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7DABE" w14:textId="51F6BB6D" w:rsidR="00E16226" w:rsidRDefault="002D6074">
      <w:pPr>
        <w:pStyle w:val="ad"/>
        <w:rPr>
          <w:rFonts w:cs="Arial"/>
          <w:bCs/>
          <w:sz w:val="22"/>
          <w:szCs w:val="22"/>
        </w:rPr>
      </w:pPr>
      <w:bookmarkStart w:id="0" w:name="OLE_LINK39"/>
      <w:r>
        <w:rPr>
          <w:rFonts w:eastAsia="宋体" w:cs="Arial"/>
          <w:sz w:val="22"/>
          <w:szCs w:val="22"/>
          <w:lang w:eastAsia="zh-CN"/>
        </w:rPr>
        <w:t>3GPP TSG-RAN WG2 Meeting #116b</w:t>
      </w:r>
      <w:r>
        <w:rPr>
          <w:rFonts w:eastAsia="宋体" w:cs="Arial" w:hint="eastAsia"/>
          <w:sz w:val="22"/>
          <w:szCs w:val="22"/>
          <w:lang w:eastAsia="zh-CN"/>
        </w:rPr>
        <w:t>is</w:t>
      </w:r>
      <w:r>
        <w:rPr>
          <w:rFonts w:eastAsia="宋体" w:cs="Arial"/>
          <w:sz w:val="22"/>
          <w:szCs w:val="22"/>
          <w:lang w:eastAsia="zh-CN"/>
        </w:rPr>
        <w:t xml:space="preserve"> electronic                 </w:t>
      </w:r>
      <w:r>
        <w:rPr>
          <w:rFonts w:cs="Arial"/>
          <w:bCs/>
          <w:sz w:val="22"/>
          <w:szCs w:val="22"/>
        </w:rPr>
        <w:tab/>
      </w:r>
      <w:r w:rsidR="00FD3D7D" w:rsidRPr="00D84CB2">
        <w:rPr>
          <w:rFonts w:cs="Arial"/>
          <w:bCs/>
          <w:sz w:val="22"/>
          <w:szCs w:val="22"/>
        </w:rPr>
        <w:t>R2-2200802</w:t>
      </w:r>
    </w:p>
    <w:p w14:paraId="6EB134E3" w14:textId="284F6C59" w:rsidR="00E16226" w:rsidRDefault="002D6074">
      <w:pPr>
        <w:pStyle w:val="ad"/>
        <w:rPr>
          <w:rFonts w:eastAsiaTheme="minorEastAsia" w:cs="Arial"/>
          <w:sz w:val="22"/>
          <w:szCs w:val="22"/>
          <w:lang w:eastAsia="zh-CN"/>
        </w:rPr>
      </w:pPr>
      <w:r>
        <w:rPr>
          <w:rFonts w:cs="Arial"/>
          <w:bCs/>
          <w:sz w:val="22"/>
          <w:szCs w:val="22"/>
        </w:rPr>
        <w:t>E-Meeting, 17</w:t>
      </w:r>
      <w:r>
        <w:rPr>
          <w:rFonts w:eastAsia="宋体" w:cs="Arial" w:hint="eastAsia"/>
          <w:bCs/>
          <w:sz w:val="22"/>
          <w:szCs w:val="22"/>
          <w:vertAlign w:val="superscript"/>
          <w:lang w:eastAsia="zh-CN"/>
        </w:rPr>
        <w:t>t</w:t>
      </w:r>
      <w:r>
        <w:rPr>
          <w:rFonts w:eastAsia="宋体" w:cs="Arial"/>
          <w:bCs/>
          <w:sz w:val="22"/>
          <w:szCs w:val="22"/>
          <w:vertAlign w:val="superscript"/>
          <w:lang w:eastAsia="zh-CN"/>
        </w:rPr>
        <w:t>h</w:t>
      </w:r>
      <w:r>
        <w:rPr>
          <w:rFonts w:cs="Arial"/>
          <w:bCs/>
          <w:sz w:val="22"/>
          <w:szCs w:val="22"/>
        </w:rPr>
        <w:t xml:space="preserve"> January – 25</w:t>
      </w:r>
      <w:r>
        <w:rPr>
          <w:rFonts w:cs="Arial"/>
          <w:bCs/>
          <w:sz w:val="22"/>
          <w:szCs w:val="22"/>
          <w:vertAlign w:val="superscript"/>
        </w:rPr>
        <w:t>th</w:t>
      </w:r>
      <w:r>
        <w:rPr>
          <w:rFonts w:cs="Arial"/>
          <w:bCs/>
          <w:sz w:val="22"/>
          <w:szCs w:val="22"/>
        </w:rPr>
        <w:t xml:space="preserve"> Janu</w:t>
      </w:r>
      <w:bookmarkStart w:id="1" w:name="_GoBack"/>
      <w:bookmarkEnd w:id="1"/>
      <w:r>
        <w:rPr>
          <w:rFonts w:cs="Arial"/>
          <w:bCs/>
          <w:sz w:val="22"/>
          <w:szCs w:val="22"/>
        </w:rPr>
        <w:t>ary, 2022</w:t>
      </w:r>
    </w:p>
    <w:bookmarkEnd w:id="0"/>
    <w:p w14:paraId="1F46EC6A" w14:textId="77777777" w:rsidR="00E16226" w:rsidRDefault="002D6074">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7EE87366" w14:textId="77777777" w:rsidR="00E16226" w:rsidRDefault="002D6074">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36A0088A" w14:textId="77777777" w:rsidR="00E16226" w:rsidRDefault="002D6074">
      <w:pPr>
        <w:pStyle w:val="ad"/>
        <w:tabs>
          <w:tab w:val="clear" w:pos="4536"/>
          <w:tab w:val="left" w:pos="1800"/>
        </w:tabs>
        <w:ind w:left="1798" w:hangingChars="814" w:hanging="1798"/>
        <w:rPr>
          <w:rFonts w:eastAsia="宋体"/>
          <w:sz w:val="22"/>
          <w:lang w:eastAsia="zh-CN"/>
        </w:rPr>
      </w:pPr>
      <w:r>
        <w:rPr>
          <w:rFonts w:eastAsia="宋体"/>
          <w:sz w:val="22"/>
          <w:lang w:eastAsia="zh-CN"/>
        </w:rPr>
        <w:t>Title:</w:t>
      </w:r>
      <w:bookmarkStart w:id="2" w:name="Title"/>
      <w:bookmarkEnd w:id="2"/>
      <w:r>
        <w:rPr>
          <w:rFonts w:eastAsia="宋体"/>
          <w:sz w:val="22"/>
          <w:lang w:eastAsia="zh-CN"/>
        </w:rPr>
        <w:tab/>
        <w:t xml:space="preserve">Remaining issue for EPS paging collision </w:t>
      </w:r>
      <w:r>
        <w:rPr>
          <w:rFonts w:eastAsia="宋体" w:hint="eastAsia"/>
          <w:sz w:val="22"/>
          <w:lang w:eastAsia="zh-CN"/>
        </w:rPr>
        <w:t>avoidance</w:t>
      </w:r>
    </w:p>
    <w:p w14:paraId="347472F8" w14:textId="77777777" w:rsidR="00E16226" w:rsidRDefault="002D6074">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8.3</w:t>
      </w:r>
      <w:r>
        <w:rPr>
          <w:rFonts w:eastAsia="宋体" w:hint="eastAsia"/>
          <w:sz w:val="22"/>
          <w:lang w:eastAsia="zh-CN"/>
        </w:rPr>
        <w:t>.</w:t>
      </w:r>
      <w:r>
        <w:rPr>
          <w:rFonts w:eastAsia="宋体"/>
          <w:sz w:val="22"/>
          <w:lang w:eastAsia="zh-CN"/>
        </w:rPr>
        <w:t>2</w:t>
      </w:r>
    </w:p>
    <w:p w14:paraId="726B6FF4" w14:textId="77777777" w:rsidR="00E16226" w:rsidRDefault="002D6074">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1EB2D802" w14:textId="77777777" w:rsidR="00E16226" w:rsidRDefault="002D6074">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Pr>
          <w:rFonts w:cs="Times New Roman" w:hint="eastAsia"/>
          <w:b w:val="0"/>
          <w:bCs w:val="0"/>
          <w:kern w:val="0"/>
          <w:sz w:val="36"/>
          <w:szCs w:val="20"/>
          <w:lang w:val="en-GB" w:eastAsia="en-GB"/>
        </w:rPr>
        <w:t>Introduction</w:t>
      </w:r>
    </w:p>
    <w:p w14:paraId="4E157BA6" w14:textId="77777777" w:rsidR="00E16226" w:rsidRDefault="002D6074">
      <w:pPr>
        <w:rPr>
          <w:rStyle w:val="af2"/>
        </w:rPr>
      </w:pPr>
      <w:r>
        <w:rPr>
          <w:bCs/>
          <w:lang w:eastAsia="zh-CN"/>
        </w:rPr>
        <w:t>During the last RAN2 meeting, the below proposal was given in the AI summary [1]</w:t>
      </w:r>
      <w:r>
        <w:t>.</w:t>
      </w:r>
      <w:r>
        <w:rPr>
          <w:rStyle w:val="af2"/>
        </w:rPr>
        <w:t xml:space="preserve"> </w:t>
      </w:r>
    </w:p>
    <w:p w14:paraId="29356E9D" w14:textId="77777777" w:rsidR="00E16226" w:rsidRDefault="002D6074">
      <w:pPr>
        <w:ind w:leftChars="100" w:left="200"/>
        <w:jc w:val="both"/>
        <w:rPr>
          <w:bCs/>
          <w:i/>
          <w:lang w:eastAsia="zh-CN"/>
        </w:rPr>
      </w:pPr>
      <w:r>
        <w:rPr>
          <w:bCs/>
          <w:i/>
          <w:lang w:eastAsia="zh-CN"/>
        </w:rPr>
        <w:t>“</w:t>
      </w:r>
      <w:r>
        <w:rPr>
          <w:b/>
          <w:bCs/>
          <w:i/>
          <w:lang w:eastAsia="zh-CN"/>
        </w:rPr>
        <w:t xml:space="preserve">Proposal 6: RAN2 to discuss whether to specify the AS-NAS interaction for </w:t>
      </w:r>
      <w:r>
        <w:rPr>
          <w:b/>
          <w:i/>
          <w:lang w:eastAsia="zh-CN"/>
        </w:rPr>
        <w:t>UE assistant information for EPS</w:t>
      </w:r>
      <w:r>
        <w:rPr>
          <w:b/>
          <w:bCs/>
          <w:i/>
          <w:lang w:eastAsia="zh-CN"/>
        </w:rPr>
        <w:t xml:space="preserve">. </w:t>
      </w:r>
      <w:r>
        <w:rPr>
          <w:bCs/>
          <w:i/>
          <w:lang w:eastAsia="zh-CN"/>
        </w:rPr>
        <w:t>”</w:t>
      </w:r>
    </w:p>
    <w:p w14:paraId="01E158AD" w14:textId="77777777" w:rsidR="00E16226" w:rsidRDefault="002D6074">
      <w:pPr>
        <w:jc w:val="both"/>
        <w:rPr>
          <w:bCs/>
          <w:lang w:eastAsia="zh-CN"/>
        </w:rPr>
      </w:pPr>
      <w:r>
        <w:rPr>
          <w:bCs/>
          <w:lang w:eastAsia="zh-CN"/>
        </w:rPr>
        <w:t xml:space="preserve">However, this proposal was not really discussed somehow. According to the below agreement made in the last RAN2 meeting, this issue is still FFS. </w:t>
      </w:r>
    </w:p>
    <w:p w14:paraId="3D139DF2" w14:textId="77777777" w:rsidR="00E16226" w:rsidRDefault="002D6074">
      <w:pPr>
        <w:pStyle w:val="Doc-text2"/>
        <w:pBdr>
          <w:top w:val="single" w:sz="4" w:space="1" w:color="auto"/>
          <w:left w:val="single" w:sz="4" w:space="4" w:color="auto"/>
          <w:bottom w:val="single" w:sz="4" w:space="1" w:color="auto"/>
          <w:right w:val="single" w:sz="4" w:space="4" w:color="auto"/>
        </w:pBdr>
        <w:rPr>
          <w:u w:val="single"/>
        </w:rPr>
      </w:pPr>
      <w:r>
        <w:rPr>
          <w:u w:val="single"/>
        </w:rPr>
        <w:t>Chair note clarification after online session</w:t>
      </w:r>
    </w:p>
    <w:p w14:paraId="349F1021" w14:textId="77777777" w:rsidR="00E16226" w:rsidRDefault="002D6074">
      <w:pPr>
        <w:pStyle w:val="Agreement"/>
        <w:pBdr>
          <w:top w:val="single" w:sz="4" w:space="1" w:color="auto"/>
          <w:left w:val="single" w:sz="4" w:space="4" w:color="auto"/>
          <w:bottom w:val="single" w:sz="4" w:space="1" w:color="auto"/>
          <w:right w:val="single" w:sz="4" w:space="4" w:color="auto"/>
        </w:pBdr>
        <w:tabs>
          <w:tab w:val="clear" w:pos="1435"/>
          <w:tab w:val="left" w:pos="1619"/>
        </w:tabs>
        <w:spacing w:after="0"/>
        <w:ind w:left="1619"/>
      </w:pPr>
      <w:r>
        <w:t>After the session, it was noted that the agreement on no assistance information only applied for 5GS, so the notes were amended by adding the "for 5GS" as per below:</w:t>
      </w:r>
    </w:p>
    <w:p w14:paraId="553A89D8" w14:textId="77777777" w:rsidR="00E16226" w:rsidRDefault="002D6074">
      <w:pPr>
        <w:pStyle w:val="Agreement"/>
        <w:pBdr>
          <w:top w:val="single" w:sz="4" w:space="1" w:color="auto"/>
          <w:left w:val="single" w:sz="4" w:space="4" w:color="auto"/>
          <w:bottom w:val="single" w:sz="4" w:space="1" w:color="auto"/>
          <w:right w:val="single" w:sz="4" w:space="4" w:color="auto"/>
        </w:pBdr>
        <w:tabs>
          <w:tab w:val="clear" w:pos="1435"/>
          <w:tab w:val="left" w:pos="1619"/>
        </w:tabs>
        <w:spacing w:after="0"/>
        <w:ind w:left="1619"/>
      </w:pPr>
      <w:r>
        <w:t xml:space="preserve">RAN2 already agreed not to have assistance information </w:t>
      </w:r>
      <w:r>
        <w:rPr>
          <w:highlight w:val="yellow"/>
        </w:rPr>
        <w:t>for 5GS</w:t>
      </w:r>
    </w:p>
    <w:p w14:paraId="41C704BA" w14:textId="77777777" w:rsidR="00E16226" w:rsidRDefault="002D6074">
      <w:pPr>
        <w:spacing w:beforeLines="50" w:before="137"/>
        <w:jc w:val="both"/>
        <w:rPr>
          <w:szCs w:val="21"/>
        </w:rPr>
      </w:pPr>
      <w:r>
        <w:rPr>
          <w:bCs/>
          <w:lang w:val="en-GB" w:eastAsia="zh-CN"/>
        </w:rPr>
        <w:t xml:space="preserve">Thus, this paper will continue to discuss this issue, i.e., </w:t>
      </w:r>
      <w:r>
        <w:rPr>
          <w:bCs/>
          <w:lang w:eastAsia="zh-CN"/>
        </w:rPr>
        <w:t xml:space="preserve">the AS-NAS interaction for </w:t>
      </w:r>
      <w:r>
        <w:rPr>
          <w:lang w:eastAsia="zh-CN"/>
        </w:rPr>
        <w:t>UE assistant information for EPS</w:t>
      </w:r>
      <w:r>
        <w:rPr>
          <w:bCs/>
          <w:lang w:eastAsia="zh-CN"/>
        </w:rPr>
        <w:t>.</w:t>
      </w:r>
    </w:p>
    <w:p w14:paraId="0B0D2492" w14:textId="77777777" w:rsidR="00E16226" w:rsidRDefault="002D6074">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1240B614" w14:textId="31D1DC8C" w:rsidR="00E16226" w:rsidRDefault="002D6074">
      <w:pPr>
        <w:pStyle w:val="a0"/>
        <w:rPr>
          <w:b/>
          <w:lang w:val="en-GB" w:eastAsia="en-GB"/>
        </w:rPr>
      </w:pPr>
      <w:proofErr w:type="spellStart"/>
      <w:r>
        <w:rPr>
          <w:rFonts w:eastAsia="宋体"/>
          <w:lang w:eastAsia="zh-CN"/>
        </w:rPr>
        <w:t>Pagin</w:t>
      </w:r>
      <w:proofErr w:type="spellEnd"/>
      <w:r>
        <w:rPr>
          <w:lang w:val="en-GB" w:eastAsia="en-GB"/>
        </w:rPr>
        <w:t xml:space="preserve">g </w:t>
      </w:r>
      <w:proofErr w:type="spellStart"/>
      <w:r>
        <w:rPr>
          <w:lang w:val="en-GB" w:eastAsia="en-GB"/>
        </w:rPr>
        <w:t>collisi</w:t>
      </w:r>
      <w:proofErr w:type="spellEnd"/>
      <w:r>
        <w:t xml:space="preserve">on avoidance function </w:t>
      </w:r>
      <w:r>
        <w:rPr>
          <w:rFonts w:hint="eastAsia"/>
        </w:rPr>
        <w:t>in</w:t>
      </w:r>
      <w:r>
        <w:t xml:space="preserve"> EPS has bee</w:t>
      </w:r>
      <w:r>
        <w:rPr>
          <w:lang w:val="en-GB" w:eastAsia="en-GB"/>
        </w:rPr>
        <w:t xml:space="preserve">n specified in the TS 23.401, as following. </w:t>
      </w:r>
      <w:r>
        <w:rPr>
          <w:rFonts w:eastAsia="宋体"/>
          <w:lang w:eastAsia="zh-CN"/>
        </w:rPr>
        <w:t>In EPS, UE is allowed to provide a requested IMSI offset via NAS for paging collision avoidance</w:t>
      </w:r>
      <w:r>
        <w:rPr>
          <w:rFonts w:eastAsia="宋体" w:hint="eastAsia"/>
          <w:lang w:eastAsia="zh-CN"/>
        </w:rPr>
        <w:t>.</w:t>
      </w:r>
      <w:r>
        <w:rPr>
          <w:rFonts w:eastAsia="宋体"/>
          <w:lang w:eastAsia="zh-CN"/>
        </w:rPr>
        <w:t xml:space="preserve"> MME removes any stored IMSI Offset value if </w:t>
      </w:r>
      <w:r w:rsidR="00806DCE">
        <w:rPr>
          <w:rFonts w:eastAsia="宋体" w:hint="eastAsia"/>
          <w:lang w:eastAsia="zh-CN"/>
        </w:rPr>
        <w:t>no</w:t>
      </w:r>
      <w:r>
        <w:rPr>
          <w:rFonts w:eastAsia="宋体"/>
          <w:lang w:eastAsia="zh-CN"/>
        </w:rPr>
        <w:t xml:space="preserve"> requested IMSI Offset value</w:t>
      </w:r>
      <w:r w:rsidR="00806DCE">
        <w:rPr>
          <w:rFonts w:eastAsia="宋体"/>
          <w:lang w:eastAsia="zh-CN"/>
        </w:rPr>
        <w:t xml:space="preserve"> </w:t>
      </w:r>
      <w:r w:rsidR="00806DCE">
        <w:rPr>
          <w:rFonts w:eastAsia="宋体" w:hint="eastAsia"/>
          <w:lang w:eastAsia="zh-CN"/>
        </w:rPr>
        <w:t>is</w:t>
      </w:r>
      <w:r w:rsidR="00806DCE">
        <w:rPr>
          <w:rFonts w:eastAsia="宋体"/>
          <w:lang w:eastAsia="zh-CN"/>
        </w:rPr>
        <w:t xml:space="preserve"> </w:t>
      </w:r>
      <w:r w:rsidR="00806DCE">
        <w:rPr>
          <w:rFonts w:eastAsia="宋体" w:hint="eastAsia"/>
          <w:lang w:eastAsia="zh-CN"/>
        </w:rPr>
        <w:t>included</w:t>
      </w:r>
      <w:r>
        <w:rPr>
          <w:rFonts w:eastAsia="宋体"/>
          <w:lang w:eastAsia="zh-CN"/>
        </w:rPr>
        <w:t xml:space="preserve"> in Attach Request or in the Tracking Area Request that is not for periodic TAU</w:t>
      </w:r>
      <w:r>
        <w:rPr>
          <w:rFonts w:eastAsia="宋体" w:hint="eastAsia"/>
          <w:lang w:eastAsia="zh-CN"/>
        </w:rPr>
        <w:t>.</w:t>
      </w:r>
    </w:p>
    <w:tbl>
      <w:tblPr>
        <w:tblStyle w:val="af0"/>
        <w:tblW w:w="0" w:type="auto"/>
        <w:tblLook w:val="04A0" w:firstRow="1" w:lastRow="0" w:firstColumn="1" w:lastColumn="0" w:noHBand="0" w:noVBand="1"/>
      </w:tblPr>
      <w:tblGrid>
        <w:gridCol w:w="9060"/>
      </w:tblGrid>
      <w:tr w:rsidR="00E16226" w14:paraId="4C654945" w14:textId="77777777">
        <w:tc>
          <w:tcPr>
            <w:tcW w:w="9060" w:type="dxa"/>
          </w:tcPr>
          <w:p w14:paraId="5795EA37" w14:textId="77777777" w:rsidR="00E16226" w:rsidRDefault="002D6074">
            <w:pPr>
              <w:pStyle w:val="4"/>
              <w:rPr>
                <w:szCs w:val="20"/>
              </w:rPr>
            </w:pPr>
            <w:bookmarkStart w:id="7" w:name="_Toc91146012"/>
            <w:r>
              <w:lastRenderedPageBreak/>
              <w:t>4.3.33.5</w:t>
            </w:r>
            <w:r>
              <w:tab/>
              <w:t>Paging Timing Collision Control</w:t>
            </w:r>
            <w:bookmarkEnd w:id="7"/>
          </w:p>
          <w:p w14:paraId="2D472EBA" w14:textId="77777777" w:rsidR="00E16226" w:rsidRDefault="002D6074">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1ED85AE2" w14:textId="77777777" w:rsidR="00E16226" w:rsidRDefault="002D6074">
            <w:pPr>
              <w:pStyle w:val="B1"/>
            </w:pPr>
            <w:r>
              <w:tab/>
              <w:t>Alternative IMSI value = [MCC] [MNC] [(MSIN value + Accepted IMSI Offset) mod (MSIN address space)]</w:t>
            </w:r>
          </w:p>
          <w:p w14:paraId="6D234440" w14:textId="77777777" w:rsidR="00E16226" w:rsidRDefault="002D6074">
            <w:pPr>
              <w:pStyle w:val="B1"/>
            </w:pPr>
            <w:r>
              <w:tab/>
              <w:t>where: the MCC, MNC and MSIN value are the fields of the UE's IMSI as defined in TS </w:t>
            </w:r>
            <w:bookmarkStart w:id="8" w:name="MCCTEMPBM_00000009"/>
            <w:r>
              <w:t>23.003.</w:t>
            </w:r>
          </w:p>
          <w:bookmarkEnd w:id="8"/>
          <w:p w14:paraId="7CFE3545" w14:textId="77777777" w:rsidR="00E16226" w:rsidRDefault="002D6074">
            <w:r>
              <w:t>The MME uses the Alternative IMSI value to compute the UE Identity Index Value. The MME sends the UE Identity Index Value to RAN in the Paging message (see TS 36.413 [36]) for RAN to derive the paging occasions according to TS 36.304 [34].</w:t>
            </w:r>
          </w:p>
          <w:p w14:paraId="3F4E992B" w14:textId="77777777" w:rsidR="00E16226" w:rsidRDefault="002D6074">
            <w:r>
              <w:t>The UE uses the Alternative IMSI value for the determination of paging occasions as specified in TS 36.304 [34].</w:t>
            </w:r>
          </w:p>
          <w:p w14:paraId="4556DF43" w14:textId="77777777" w:rsidR="00E16226" w:rsidRDefault="002D6074">
            <w:pPr>
              <w:pStyle w:val="NO"/>
            </w:pPr>
            <w:r>
              <w:t>NOTE 1:</w:t>
            </w:r>
            <w:r>
              <w:tab/>
              <w:t>It is recommended to avoid excessive signalling load from UE due to this procedure.</w:t>
            </w:r>
          </w:p>
          <w:p w14:paraId="30BFE29C" w14:textId="77777777" w:rsidR="00E16226" w:rsidRDefault="002D6074">
            <w:pPr>
              <w:pStyle w:val="NO"/>
            </w:pPr>
            <w:r>
              <w:t>NOTE 2:</w:t>
            </w:r>
            <w:r>
              <w:tab/>
              <w:t>The MME does not remove Alternative IMSI value if the Tracking Area Update Request is for periodic Tracking Area Update.</w:t>
            </w:r>
          </w:p>
        </w:tc>
      </w:tr>
    </w:tbl>
    <w:p w14:paraId="64B8CAA9" w14:textId="0696A8FF" w:rsidR="00E16226" w:rsidRPr="00A8246C" w:rsidRDefault="002D6074">
      <w:pPr>
        <w:pStyle w:val="a0"/>
        <w:spacing w:before="120"/>
        <w:rPr>
          <w:rFonts w:eastAsiaTheme="minorEastAsia"/>
          <w:bCs/>
          <w:highlight w:val="green"/>
          <w:lang w:val="en-GB" w:eastAsia="zh-CN"/>
        </w:rPr>
      </w:pPr>
      <w:r>
        <w:rPr>
          <w:lang w:val="en-GB" w:eastAsia="en-GB"/>
        </w:rPr>
        <w:t>S</w:t>
      </w:r>
      <w:r>
        <w:rPr>
          <w:rFonts w:eastAsiaTheme="minorEastAsia"/>
          <w:bCs/>
          <w:lang w:val="en-GB" w:eastAsia="zh-CN"/>
        </w:rPr>
        <w:t xml:space="preserve">ince </w:t>
      </w:r>
      <w:bookmarkStart w:id="9" w:name="OLE_LINK1"/>
      <w:bookmarkStart w:id="10" w:name="OLE_LINK2"/>
      <w:r w:rsidR="00806DCE" w:rsidRPr="00806DCE">
        <w:rPr>
          <w:rFonts w:eastAsiaTheme="minorEastAsia" w:hint="eastAsia"/>
          <w:bCs/>
          <w:lang w:val="en-GB" w:eastAsia="zh-CN"/>
        </w:rPr>
        <w:t>cell</w:t>
      </w:r>
      <w:r w:rsidR="00806DCE" w:rsidRPr="00806DCE">
        <w:rPr>
          <w:rFonts w:eastAsiaTheme="minorEastAsia"/>
          <w:bCs/>
          <w:lang w:val="en-GB" w:eastAsia="zh-CN"/>
        </w:rPr>
        <w:t xml:space="preserve"> </w:t>
      </w:r>
      <w:r w:rsidR="00806DCE" w:rsidRPr="00806DCE">
        <w:rPr>
          <w:rFonts w:eastAsiaTheme="minorEastAsia" w:hint="eastAsia"/>
          <w:bCs/>
          <w:lang w:val="en-GB" w:eastAsia="zh-CN"/>
        </w:rPr>
        <w:t>specific</w:t>
      </w:r>
      <w:bookmarkEnd w:id="9"/>
      <w:bookmarkEnd w:id="10"/>
      <w:r w:rsidRPr="00806DCE">
        <w:rPr>
          <w:rFonts w:eastAsiaTheme="minorEastAsia"/>
          <w:bCs/>
          <w:lang w:val="en-GB" w:eastAsia="zh-CN"/>
        </w:rPr>
        <w:t xml:space="preserve"> paging parameters are not visible for UE NAS, </w:t>
      </w:r>
      <w:r w:rsidR="00806DCE" w:rsidRPr="00A8246C">
        <w:rPr>
          <w:rFonts w:eastAsiaTheme="minorEastAsia"/>
          <w:bCs/>
          <w:lang w:val="en-GB" w:eastAsia="zh-CN"/>
        </w:rPr>
        <w:t>UE NAS</w:t>
      </w:r>
      <w:r w:rsidR="00806DCE" w:rsidRPr="00806DCE">
        <w:rPr>
          <w:rFonts w:eastAsiaTheme="minorEastAsia"/>
          <w:bCs/>
          <w:lang w:val="en-GB" w:eastAsia="zh-CN"/>
        </w:rPr>
        <w:t xml:space="preserve"> </w:t>
      </w:r>
      <w:r w:rsidR="00CF3F90" w:rsidRPr="00CF3F90">
        <w:rPr>
          <w:rFonts w:eastAsiaTheme="minorEastAsia"/>
          <w:bCs/>
          <w:lang w:val="en-GB" w:eastAsia="zh-CN"/>
        </w:rPr>
        <w:t>cannot</w:t>
      </w:r>
      <w:r w:rsidR="00806DCE" w:rsidRPr="00A8246C">
        <w:rPr>
          <w:rFonts w:eastAsiaTheme="minorEastAsia"/>
          <w:bCs/>
          <w:lang w:val="en-GB" w:eastAsia="zh-CN"/>
        </w:rPr>
        <w:t xml:space="preserve"> </w:t>
      </w:r>
      <w:r w:rsidRPr="00A8246C">
        <w:rPr>
          <w:rFonts w:eastAsiaTheme="minorEastAsia"/>
          <w:bCs/>
          <w:lang w:val="en-GB" w:eastAsia="zh-CN"/>
        </w:rPr>
        <w:t xml:space="preserve">decide </w:t>
      </w:r>
      <w:r w:rsidR="00806DCE" w:rsidRPr="00A8246C">
        <w:rPr>
          <w:rFonts w:eastAsiaTheme="minorEastAsia"/>
          <w:bCs/>
          <w:lang w:val="en-GB" w:eastAsia="zh-CN"/>
        </w:rPr>
        <w:t xml:space="preserve">when and how to </w:t>
      </w:r>
      <w:r w:rsidRPr="00A8246C">
        <w:rPr>
          <w:rFonts w:eastAsiaTheme="minorEastAsia"/>
          <w:bCs/>
          <w:lang w:val="en-GB" w:eastAsia="zh-CN"/>
        </w:rPr>
        <w:t>request IMSI Offset value</w:t>
      </w:r>
      <w:r w:rsidR="00806DCE">
        <w:rPr>
          <w:rFonts w:eastAsiaTheme="minorEastAsia"/>
          <w:bCs/>
          <w:lang w:val="en-GB" w:eastAsia="zh-CN"/>
        </w:rPr>
        <w:t xml:space="preserve"> by itself</w:t>
      </w:r>
      <w:r w:rsidRPr="00806DCE">
        <w:rPr>
          <w:rFonts w:eastAsiaTheme="minorEastAsia"/>
          <w:bCs/>
          <w:lang w:val="en-GB" w:eastAsia="zh-CN"/>
        </w:rPr>
        <w:t>.</w:t>
      </w:r>
      <w:r>
        <w:rPr>
          <w:rFonts w:eastAsiaTheme="minorEastAsia"/>
          <w:bCs/>
          <w:lang w:val="en-GB" w:eastAsia="zh-CN"/>
        </w:rPr>
        <w:t xml:space="preserve"> </w:t>
      </w:r>
      <w:r>
        <w:rPr>
          <w:rFonts w:eastAsiaTheme="minorEastAsia"/>
          <w:bCs/>
          <w:lang w:eastAsia="zh-CN"/>
        </w:rPr>
        <w:t>Compared to UE NAS,</w:t>
      </w:r>
      <w:r>
        <w:rPr>
          <w:rFonts w:eastAsiaTheme="minorEastAsia"/>
          <w:bCs/>
          <w:lang w:val="en-GB" w:eastAsia="zh-CN"/>
        </w:rPr>
        <w:t xml:space="preserve"> the </w:t>
      </w:r>
      <w:r>
        <w:rPr>
          <w:rFonts w:eastAsiaTheme="minorEastAsia"/>
          <w:bCs/>
          <w:lang w:eastAsia="zh-CN"/>
        </w:rPr>
        <w:t xml:space="preserve">UE AS knows the IMSI, IMSI </w:t>
      </w:r>
      <w:r>
        <w:rPr>
          <w:rFonts w:eastAsiaTheme="minorEastAsia" w:hint="eastAsia"/>
          <w:bCs/>
          <w:lang w:eastAsia="zh-CN"/>
        </w:rPr>
        <w:t>offset</w:t>
      </w:r>
      <w:r>
        <w:rPr>
          <w:rFonts w:eastAsiaTheme="minorEastAsia"/>
          <w:bCs/>
          <w:lang w:eastAsia="zh-CN"/>
        </w:rPr>
        <w:t xml:space="preserve"> </w:t>
      </w:r>
      <w:r>
        <w:rPr>
          <w:rFonts w:eastAsiaTheme="minorEastAsia" w:hint="eastAsia"/>
          <w:bCs/>
          <w:lang w:eastAsia="zh-CN"/>
        </w:rPr>
        <w:t>(</w:t>
      </w:r>
      <w:r>
        <w:rPr>
          <w:rFonts w:eastAsiaTheme="minorEastAsia"/>
          <w:bCs/>
          <w:lang w:eastAsia="zh-CN"/>
        </w:rPr>
        <w:t>if configured)</w:t>
      </w:r>
      <w:r w:rsidR="00806DCE">
        <w:rPr>
          <w:rFonts w:eastAsiaTheme="minorEastAsia"/>
          <w:bCs/>
          <w:lang w:eastAsia="zh-CN"/>
        </w:rPr>
        <w:t>,</w:t>
      </w:r>
      <w:r>
        <w:rPr>
          <w:rFonts w:eastAsiaTheme="minorEastAsia"/>
          <w:bCs/>
          <w:lang w:eastAsia="zh-CN"/>
        </w:rPr>
        <w:t xml:space="preserve"> and paging parameters in RAN</w:t>
      </w:r>
      <w:r w:rsidR="00806DCE">
        <w:rPr>
          <w:rFonts w:eastAsiaTheme="minorEastAsia" w:hint="eastAsia"/>
          <w:bCs/>
          <w:lang w:eastAsia="zh-CN"/>
        </w:rPr>
        <w:t>.</w:t>
      </w:r>
      <w:r w:rsidR="00806DCE">
        <w:rPr>
          <w:rFonts w:eastAsiaTheme="minorEastAsia"/>
          <w:bCs/>
          <w:lang w:eastAsia="zh-CN"/>
        </w:rPr>
        <w:t xml:space="preserve"> C</w:t>
      </w:r>
      <w:r>
        <w:rPr>
          <w:rFonts w:eastAsiaTheme="minorEastAsia"/>
          <w:bCs/>
          <w:lang w:eastAsia="zh-CN"/>
        </w:rPr>
        <w:t xml:space="preserve">onsequently, </w:t>
      </w:r>
      <w:r w:rsidR="00806DCE">
        <w:rPr>
          <w:rFonts w:eastAsiaTheme="minorEastAsia"/>
          <w:bCs/>
          <w:lang w:eastAsia="zh-CN"/>
        </w:rPr>
        <w:t xml:space="preserve">it </w:t>
      </w:r>
      <w:r>
        <w:rPr>
          <w:rFonts w:eastAsiaTheme="minorEastAsia"/>
          <w:bCs/>
          <w:lang w:eastAsia="zh-CN"/>
        </w:rPr>
        <w:t xml:space="preserve">is more reasonable </w:t>
      </w:r>
      <w:r w:rsidR="00806DCE">
        <w:rPr>
          <w:rFonts w:eastAsiaTheme="minorEastAsia"/>
          <w:bCs/>
          <w:lang w:eastAsia="zh-CN"/>
        </w:rPr>
        <w:t xml:space="preserve">for UE AS </w:t>
      </w:r>
      <w:r>
        <w:rPr>
          <w:rFonts w:eastAsiaTheme="minorEastAsia"/>
          <w:bCs/>
          <w:lang w:eastAsia="zh-CN"/>
        </w:rPr>
        <w:t>to provide a preferred IMSI Offset (including clearing the stored IMSI Offset at the UE</w:t>
      </w:r>
      <w:r w:rsidR="00806DCE">
        <w:rPr>
          <w:rFonts w:eastAsiaTheme="minorEastAsia"/>
          <w:bCs/>
          <w:lang w:eastAsia="zh-CN"/>
        </w:rPr>
        <w:t xml:space="preserve"> NAS</w:t>
      </w:r>
      <w:r>
        <w:rPr>
          <w:rFonts w:eastAsiaTheme="minorEastAsia"/>
          <w:bCs/>
          <w:lang w:eastAsia="zh-CN"/>
        </w:rPr>
        <w:t xml:space="preserve">/MME).  </w:t>
      </w:r>
      <w:r w:rsidR="00806DCE">
        <w:rPr>
          <w:rFonts w:eastAsiaTheme="minorEastAsia"/>
          <w:bCs/>
          <w:lang w:eastAsia="zh-CN"/>
        </w:rPr>
        <w:t>Therefore</w:t>
      </w:r>
      <w:r>
        <w:rPr>
          <w:rFonts w:eastAsiaTheme="minorEastAsia"/>
          <w:bCs/>
          <w:lang w:eastAsia="zh-CN"/>
        </w:rPr>
        <w:t xml:space="preserve">, when UE AS detects paging collision issue or the configured IMSI offset is not needed anymore, the UE AS can provide the preferred IMSI Offset information to the UE NAS. </w:t>
      </w:r>
      <w:r>
        <w:rPr>
          <w:rFonts w:eastAsia="宋体"/>
          <w:szCs w:val="20"/>
        </w:rPr>
        <w:t xml:space="preserve">Thus, we propose the following: </w:t>
      </w:r>
    </w:p>
    <w:p w14:paraId="20439322" w14:textId="78AE5D90" w:rsidR="00E16226" w:rsidRDefault="007C482F" w:rsidP="001708B1">
      <w:pPr>
        <w:pStyle w:val="Proposal"/>
        <w:tabs>
          <w:tab w:val="clear" w:pos="1304"/>
        </w:tabs>
        <w:rPr>
          <w:rFonts w:ascii="Times New Roman" w:eastAsia="宋体" w:hAnsi="Times New Roman"/>
          <w:bCs w:val="0"/>
        </w:rPr>
      </w:pPr>
      <w:bookmarkStart w:id="11" w:name="_Ref92694350"/>
      <w:bookmarkStart w:id="12" w:name="_Ref3716"/>
      <w:r>
        <w:rPr>
          <w:rFonts w:ascii="Times New Roman" w:eastAsia="宋体" w:hAnsi="Times New Roman"/>
          <w:bCs w:val="0"/>
        </w:rPr>
        <w:t xml:space="preserve">Proposal 1: </w:t>
      </w:r>
      <w:r w:rsidR="002D6074">
        <w:rPr>
          <w:rFonts w:ascii="Times New Roman" w:eastAsia="宋体" w:hAnsi="Times New Roman"/>
          <w:bCs w:val="0"/>
        </w:rPr>
        <w:t>In EPS, when UE AS detects paging collision issue or the configured IMSI offset is not needed anymore, the UE AS can provide the preferred IMSI offset info to the UE NAS.</w:t>
      </w:r>
      <w:bookmarkEnd w:id="11"/>
      <w:r w:rsidR="002D6074">
        <w:rPr>
          <w:rFonts w:ascii="Times New Roman" w:eastAsia="宋体" w:hAnsi="Times New Roman"/>
          <w:bCs w:val="0"/>
        </w:rPr>
        <w:t xml:space="preserve"> </w:t>
      </w:r>
      <w:bookmarkEnd w:id="12"/>
    </w:p>
    <w:p w14:paraId="5B703BBE" w14:textId="77777777" w:rsidR="00E16226" w:rsidRDefault="002D6074">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7BB0D14B" w14:textId="721437D2" w:rsidR="00E16226" w:rsidRDefault="002D6074">
      <w:pPr>
        <w:pStyle w:val="a0"/>
        <w:rPr>
          <w:szCs w:val="21"/>
        </w:rPr>
      </w:pPr>
      <w:r>
        <w:rPr>
          <w:szCs w:val="21"/>
        </w:rPr>
        <w:t>This paper discusses the remaining issue for paging collision</w:t>
      </w:r>
      <w:r w:rsidRPr="00A8246C">
        <w:rPr>
          <w:szCs w:val="21"/>
          <w:lang w:eastAsia="zh-CN"/>
        </w:rPr>
        <w:t xml:space="preserve"> avoidance</w:t>
      </w:r>
      <w:r>
        <w:rPr>
          <w:szCs w:val="21"/>
        </w:rPr>
        <w:t>, and concludes with:</w:t>
      </w:r>
    </w:p>
    <w:p w14:paraId="1A720775" w14:textId="77777777" w:rsidR="0087058B" w:rsidRDefault="0087058B" w:rsidP="0087058B">
      <w:pPr>
        <w:pStyle w:val="Proposal"/>
        <w:tabs>
          <w:tab w:val="clear" w:pos="1304"/>
        </w:tabs>
        <w:rPr>
          <w:rFonts w:ascii="Times New Roman" w:eastAsia="宋体" w:hAnsi="Times New Roman"/>
          <w:bCs w:val="0"/>
        </w:rPr>
      </w:pPr>
      <w:r>
        <w:rPr>
          <w:rFonts w:ascii="Times New Roman" w:eastAsia="宋体" w:hAnsi="Times New Roman"/>
          <w:bCs w:val="0"/>
        </w:rPr>
        <w:t xml:space="preserve">Proposal 1: In EPS, when UE AS detects paging collision issue or the configured IMSI offset is not needed anymore, the UE AS can provide the preferred IMSI offset info to the UE NAS. </w:t>
      </w:r>
    </w:p>
    <w:p w14:paraId="24A536B0" w14:textId="67C3D7A1" w:rsidR="00E16226" w:rsidRDefault="002D6074">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5"/>
    <w:bookmarkEnd w:id="6"/>
    <w:p w14:paraId="2E18A064" w14:textId="77777777" w:rsidR="008940DA" w:rsidRDefault="002D6074">
      <w:pPr>
        <w:pStyle w:val="ad"/>
        <w:tabs>
          <w:tab w:val="clear" w:pos="4536"/>
          <w:tab w:val="left" w:pos="1800"/>
        </w:tabs>
        <w:ind w:left="1628" w:hangingChars="814" w:hanging="1628"/>
        <w:rPr>
          <w:rFonts w:ascii="Times New Roman" w:hAnsi="Times New Roman"/>
          <w:b w:val="0"/>
          <w:szCs w:val="21"/>
        </w:rPr>
      </w:pPr>
      <w:r>
        <w:rPr>
          <w:rFonts w:ascii="Times New Roman" w:hAnsi="Times New Roman"/>
          <w:b w:val="0"/>
          <w:szCs w:val="21"/>
        </w:rPr>
        <w:t xml:space="preserve">[1] </w:t>
      </w:r>
      <w:hyperlink r:id="rId12" w:history="1">
        <w:r>
          <w:rPr>
            <w:rFonts w:ascii="Times New Roman" w:hAnsi="Times New Roman"/>
            <w:b w:val="0"/>
            <w:szCs w:val="21"/>
          </w:rPr>
          <w:t>R2-2111302</w:t>
        </w:r>
      </w:hyperlink>
      <w:r>
        <w:rPr>
          <w:rFonts w:ascii="Times New Roman" w:hAnsi="Times New Roman"/>
          <w:b w:val="0"/>
          <w:szCs w:val="21"/>
        </w:rPr>
        <w:tab/>
        <w:t>[202] Summary of agenda 8.3.2: Paging Collision Avoidance (MUSIM) vivo discussion</w:t>
      </w:r>
      <w:r>
        <w:rPr>
          <w:rFonts w:ascii="Times New Roman" w:hAnsi="Times New Roman"/>
          <w:b w:val="0"/>
          <w:szCs w:val="21"/>
        </w:rPr>
        <w:tab/>
        <w:t>R</w:t>
      </w:r>
    </w:p>
    <w:p w14:paraId="712FCD22" w14:textId="1C6D7470" w:rsidR="00E16226" w:rsidRDefault="002D6074">
      <w:pPr>
        <w:pStyle w:val="ad"/>
        <w:tabs>
          <w:tab w:val="clear" w:pos="4536"/>
          <w:tab w:val="left" w:pos="1800"/>
        </w:tabs>
        <w:ind w:left="1628" w:hangingChars="814" w:hanging="1628"/>
        <w:rPr>
          <w:rFonts w:ascii="Times New Roman" w:hAnsi="Times New Roman"/>
          <w:b w:val="0"/>
          <w:szCs w:val="21"/>
        </w:rPr>
      </w:pPr>
      <w:r>
        <w:rPr>
          <w:rFonts w:ascii="Times New Roman" w:hAnsi="Times New Roman"/>
          <w:b w:val="0"/>
          <w:szCs w:val="21"/>
        </w:rPr>
        <w:t>el-17 LTE_NR_MUSIM-Core</w:t>
      </w:r>
    </w:p>
    <w:p w14:paraId="51DD9154" w14:textId="77777777" w:rsidR="00E16226" w:rsidRDefault="00E16226">
      <w:pPr>
        <w:spacing w:after="0"/>
        <w:rPr>
          <w:b/>
          <w:szCs w:val="21"/>
        </w:rPr>
      </w:pPr>
    </w:p>
    <w:p w14:paraId="3C1D26A5" w14:textId="77777777" w:rsidR="00E16226" w:rsidRDefault="00E16226">
      <w:pPr>
        <w:rPr>
          <w:rFonts w:eastAsiaTheme="minorEastAsia"/>
          <w:b/>
        </w:rPr>
      </w:pPr>
    </w:p>
    <w:sectPr w:rsidR="00E16226">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F00A6" w14:textId="77777777" w:rsidR="002607B9" w:rsidRDefault="002607B9">
      <w:pPr>
        <w:spacing w:after="0"/>
      </w:pPr>
      <w:r>
        <w:separator/>
      </w:r>
    </w:p>
  </w:endnote>
  <w:endnote w:type="continuationSeparator" w:id="0">
    <w:p w14:paraId="0BAC5703" w14:textId="77777777" w:rsidR="002607B9" w:rsidRDefault="00260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305E4" w14:textId="77777777" w:rsidR="002607B9" w:rsidRDefault="002607B9">
      <w:pPr>
        <w:spacing w:after="0"/>
      </w:pPr>
      <w:r>
        <w:separator/>
      </w:r>
    </w:p>
  </w:footnote>
  <w:footnote w:type="continuationSeparator" w:id="0">
    <w:p w14:paraId="6E874715" w14:textId="77777777" w:rsidR="002607B9" w:rsidRDefault="002607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62270"/>
    <w:multiLevelType w:val="multilevel"/>
    <w:tmpl w:val="1FC62270"/>
    <w:lvl w:ilvl="0">
      <w:start w:val="1"/>
      <w:numFmt w:val="decimal"/>
      <w:lvlText w:val="Proposal %1："/>
      <w:lvlJc w:val="left"/>
      <w:pPr>
        <w:ind w:left="420" w:hanging="420"/>
      </w:pPr>
      <w:rPr>
        <w:rFonts w:ascii="Times New Roman" w:hAnsi="Times New Roman" w:cs="Times New Roman" w:hint="default"/>
        <w:b/>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4CB2D4D"/>
    <w:multiLevelType w:val="multilevel"/>
    <w:tmpl w:val="24CB2D4D"/>
    <w:lvl w:ilvl="0">
      <w:start w:val="1"/>
      <w:numFmt w:val="decimal"/>
      <w:lvlText w:val="Proposal %1："/>
      <w:lvlJc w:val="left"/>
      <w:pPr>
        <w:ind w:left="420" w:hanging="420"/>
      </w:pPr>
      <w:rPr>
        <w:rFonts w:ascii="Times New Roman" w:hAnsi="Times New Roman" w:cs="Times New Roman" w:hint="default"/>
        <w:b/>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42627DC2"/>
    <w:multiLevelType w:val="multilevel"/>
    <w:tmpl w:val="1FC62270"/>
    <w:lvl w:ilvl="0">
      <w:start w:val="1"/>
      <w:numFmt w:val="decimal"/>
      <w:lvlText w:val="Proposal %1："/>
      <w:lvlJc w:val="left"/>
      <w:pPr>
        <w:ind w:left="420" w:hanging="420"/>
      </w:pPr>
      <w:rPr>
        <w:rFonts w:ascii="Times New Roman" w:hAnsi="Times New Roman" w:cs="Times New Roman" w:hint="default"/>
        <w:b/>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F687BDE"/>
    <w:multiLevelType w:val="multilevel"/>
    <w:tmpl w:val="1FC62270"/>
    <w:lvl w:ilvl="0">
      <w:start w:val="1"/>
      <w:numFmt w:val="decimal"/>
      <w:lvlText w:val="Proposal %1："/>
      <w:lvlJc w:val="left"/>
      <w:pPr>
        <w:ind w:left="420" w:hanging="420"/>
      </w:pPr>
      <w:rPr>
        <w:rFonts w:ascii="Times New Roman" w:hAnsi="Times New Roman" w:cs="Times New Roman" w:hint="default"/>
        <w:b/>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7"/>
  </w:num>
  <w:num w:numId="2">
    <w:abstractNumId w:val="2"/>
  </w:num>
  <w:num w:numId="3">
    <w:abstractNumId w:val="6"/>
  </w:num>
  <w:num w:numId="4">
    <w:abstractNumId w:val="5"/>
  </w:num>
  <w:num w:numId="5">
    <w:abstractNumId w:val="0"/>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gFAOEW6yotAAAA"/>
  </w:docVars>
  <w:rsids>
    <w:rsidRoot w:val="00B87FBC"/>
    <w:rsid w:val="0000017A"/>
    <w:rsid w:val="00000279"/>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A5"/>
    <w:rsid w:val="00003CC1"/>
    <w:rsid w:val="0000410D"/>
    <w:rsid w:val="00004260"/>
    <w:rsid w:val="000043EE"/>
    <w:rsid w:val="0000446C"/>
    <w:rsid w:val="0000460A"/>
    <w:rsid w:val="00004B3C"/>
    <w:rsid w:val="00004EB8"/>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5F8"/>
    <w:rsid w:val="0000688D"/>
    <w:rsid w:val="0000694F"/>
    <w:rsid w:val="00006DF5"/>
    <w:rsid w:val="000070C6"/>
    <w:rsid w:val="000073B8"/>
    <w:rsid w:val="00007550"/>
    <w:rsid w:val="000079A6"/>
    <w:rsid w:val="000079B0"/>
    <w:rsid w:val="00007DEE"/>
    <w:rsid w:val="00007DFA"/>
    <w:rsid w:val="00010643"/>
    <w:rsid w:val="0001068D"/>
    <w:rsid w:val="00010791"/>
    <w:rsid w:val="00010FCD"/>
    <w:rsid w:val="000110D3"/>
    <w:rsid w:val="00011110"/>
    <w:rsid w:val="000111AF"/>
    <w:rsid w:val="000112F5"/>
    <w:rsid w:val="000114BF"/>
    <w:rsid w:val="000116A5"/>
    <w:rsid w:val="00011701"/>
    <w:rsid w:val="000118F9"/>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25"/>
    <w:rsid w:val="00016CE7"/>
    <w:rsid w:val="00016D26"/>
    <w:rsid w:val="00016D7C"/>
    <w:rsid w:val="00016E2F"/>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0F"/>
    <w:rsid w:val="00024245"/>
    <w:rsid w:val="0002425E"/>
    <w:rsid w:val="00024307"/>
    <w:rsid w:val="0002458C"/>
    <w:rsid w:val="00024A62"/>
    <w:rsid w:val="00024C87"/>
    <w:rsid w:val="00024F02"/>
    <w:rsid w:val="00024F89"/>
    <w:rsid w:val="000250AB"/>
    <w:rsid w:val="00025250"/>
    <w:rsid w:val="000252F3"/>
    <w:rsid w:val="0002552A"/>
    <w:rsid w:val="00025A64"/>
    <w:rsid w:val="00025B20"/>
    <w:rsid w:val="000260C1"/>
    <w:rsid w:val="00026748"/>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99E"/>
    <w:rsid w:val="00032DB1"/>
    <w:rsid w:val="000338A4"/>
    <w:rsid w:val="00033A40"/>
    <w:rsid w:val="00033D65"/>
    <w:rsid w:val="00033E1D"/>
    <w:rsid w:val="000343AE"/>
    <w:rsid w:val="00034481"/>
    <w:rsid w:val="00034864"/>
    <w:rsid w:val="00034B57"/>
    <w:rsid w:val="00034B65"/>
    <w:rsid w:val="00034D5A"/>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375"/>
    <w:rsid w:val="00037530"/>
    <w:rsid w:val="0003772C"/>
    <w:rsid w:val="000377D4"/>
    <w:rsid w:val="00037907"/>
    <w:rsid w:val="00037A36"/>
    <w:rsid w:val="00037A41"/>
    <w:rsid w:val="00037AF6"/>
    <w:rsid w:val="00037CDD"/>
    <w:rsid w:val="00037DBD"/>
    <w:rsid w:val="00037E65"/>
    <w:rsid w:val="0004019B"/>
    <w:rsid w:val="00040461"/>
    <w:rsid w:val="00040696"/>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959"/>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0E3E"/>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1C8"/>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101"/>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604"/>
    <w:rsid w:val="000647E2"/>
    <w:rsid w:val="00064DAB"/>
    <w:rsid w:val="00064F72"/>
    <w:rsid w:val="000650A4"/>
    <w:rsid w:val="00065348"/>
    <w:rsid w:val="00065403"/>
    <w:rsid w:val="00065621"/>
    <w:rsid w:val="000658F2"/>
    <w:rsid w:val="00065D3B"/>
    <w:rsid w:val="00065DC2"/>
    <w:rsid w:val="0006633A"/>
    <w:rsid w:val="00066690"/>
    <w:rsid w:val="0006687A"/>
    <w:rsid w:val="00066A8E"/>
    <w:rsid w:val="00066EFF"/>
    <w:rsid w:val="00066FD0"/>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1DC"/>
    <w:rsid w:val="000722A7"/>
    <w:rsid w:val="000722D8"/>
    <w:rsid w:val="0007233A"/>
    <w:rsid w:val="000724C5"/>
    <w:rsid w:val="00072947"/>
    <w:rsid w:val="00072968"/>
    <w:rsid w:val="00072AF3"/>
    <w:rsid w:val="00072F9F"/>
    <w:rsid w:val="000731F9"/>
    <w:rsid w:val="00073332"/>
    <w:rsid w:val="0007338E"/>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2E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68"/>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34A"/>
    <w:rsid w:val="000923AE"/>
    <w:rsid w:val="000923F1"/>
    <w:rsid w:val="00092504"/>
    <w:rsid w:val="0009268E"/>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E47"/>
    <w:rsid w:val="00095F77"/>
    <w:rsid w:val="00095FA1"/>
    <w:rsid w:val="00096648"/>
    <w:rsid w:val="00096806"/>
    <w:rsid w:val="00096C12"/>
    <w:rsid w:val="00096E01"/>
    <w:rsid w:val="00096F93"/>
    <w:rsid w:val="00097249"/>
    <w:rsid w:val="000974E4"/>
    <w:rsid w:val="0009777D"/>
    <w:rsid w:val="00097909"/>
    <w:rsid w:val="00097D12"/>
    <w:rsid w:val="00097D69"/>
    <w:rsid w:val="00097E27"/>
    <w:rsid w:val="00097EB0"/>
    <w:rsid w:val="00097F54"/>
    <w:rsid w:val="000A0403"/>
    <w:rsid w:val="000A0454"/>
    <w:rsid w:val="000A0473"/>
    <w:rsid w:val="000A06AA"/>
    <w:rsid w:val="000A07A7"/>
    <w:rsid w:val="000A09BD"/>
    <w:rsid w:val="000A09D3"/>
    <w:rsid w:val="000A0C6C"/>
    <w:rsid w:val="000A1049"/>
    <w:rsid w:val="000A108C"/>
    <w:rsid w:val="000A1131"/>
    <w:rsid w:val="000A12F5"/>
    <w:rsid w:val="000A1360"/>
    <w:rsid w:val="000A1389"/>
    <w:rsid w:val="000A145A"/>
    <w:rsid w:val="000A1534"/>
    <w:rsid w:val="000A179F"/>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A7E02"/>
    <w:rsid w:val="000B0049"/>
    <w:rsid w:val="000B01EC"/>
    <w:rsid w:val="000B0538"/>
    <w:rsid w:val="000B062B"/>
    <w:rsid w:val="000B0969"/>
    <w:rsid w:val="000B0D41"/>
    <w:rsid w:val="000B0FAD"/>
    <w:rsid w:val="000B1315"/>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4EC"/>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952"/>
    <w:rsid w:val="000C3DCD"/>
    <w:rsid w:val="000C4018"/>
    <w:rsid w:val="000C46B4"/>
    <w:rsid w:val="000C488B"/>
    <w:rsid w:val="000C4986"/>
    <w:rsid w:val="000C4ACD"/>
    <w:rsid w:val="000C4D73"/>
    <w:rsid w:val="000C4F6E"/>
    <w:rsid w:val="000C515A"/>
    <w:rsid w:val="000C519A"/>
    <w:rsid w:val="000C546A"/>
    <w:rsid w:val="000C55F3"/>
    <w:rsid w:val="000C58DC"/>
    <w:rsid w:val="000C5A92"/>
    <w:rsid w:val="000C5F58"/>
    <w:rsid w:val="000C629E"/>
    <w:rsid w:val="000C632B"/>
    <w:rsid w:val="000C64FE"/>
    <w:rsid w:val="000C662A"/>
    <w:rsid w:val="000C66FA"/>
    <w:rsid w:val="000C6E33"/>
    <w:rsid w:val="000C6F33"/>
    <w:rsid w:val="000C6F7D"/>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BB"/>
    <w:rsid w:val="000D3F2D"/>
    <w:rsid w:val="000D45FD"/>
    <w:rsid w:val="000D498C"/>
    <w:rsid w:val="000D49D3"/>
    <w:rsid w:val="000D4C7D"/>
    <w:rsid w:val="000D4E95"/>
    <w:rsid w:val="000D4F04"/>
    <w:rsid w:val="000D4FC4"/>
    <w:rsid w:val="000D500E"/>
    <w:rsid w:val="000D50B9"/>
    <w:rsid w:val="000D5272"/>
    <w:rsid w:val="000D5391"/>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BD4"/>
    <w:rsid w:val="000D7CE2"/>
    <w:rsid w:val="000D7D48"/>
    <w:rsid w:val="000D7D6B"/>
    <w:rsid w:val="000E029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1D83"/>
    <w:rsid w:val="000E210D"/>
    <w:rsid w:val="000E2BBE"/>
    <w:rsid w:val="000E2C6A"/>
    <w:rsid w:val="000E2E9B"/>
    <w:rsid w:val="000E2F57"/>
    <w:rsid w:val="000E30F6"/>
    <w:rsid w:val="000E3254"/>
    <w:rsid w:val="000E340C"/>
    <w:rsid w:val="000E348C"/>
    <w:rsid w:val="000E3584"/>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67C"/>
    <w:rsid w:val="000E6AF7"/>
    <w:rsid w:val="000E6C5C"/>
    <w:rsid w:val="000E6F55"/>
    <w:rsid w:val="000E7159"/>
    <w:rsid w:val="000E79A5"/>
    <w:rsid w:val="000E7AC7"/>
    <w:rsid w:val="000E7E98"/>
    <w:rsid w:val="000E7F62"/>
    <w:rsid w:val="000F00ED"/>
    <w:rsid w:val="000F0124"/>
    <w:rsid w:val="000F0232"/>
    <w:rsid w:val="000F09A8"/>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D4E"/>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899"/>
    <w:rsid w:val="00102973"/>
    <w:rsid w:val="00102B72"/>
    <w:rsid w:val="00102C00"/>
    <w:rsid w:val="00102EAE"/>
    <w:rsid w:val="00103064"/>
    <w:rsid w:val="001032FB"/>
    <w:rsid w:val="0010372F"/>
    <w:rsid w:val="001037DD"/>
    <w:rsid w:val="0010384E"/>
    <w:rsid w:val="00103937"/>
    <w:rsid w:val="00103E6D"/>
    <w:rsid w:val="001042BE"/>
    <w:rsid w:val="001042E5"/>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07C38"/>
    <w:rsid w:val="00107D25"/>
    <w:rsid w:val="00110379"/>
    <w:rsid w:val="001103B4"/>
    <w:rsid w:val="00110647"/>
    <w:rsid w:val="00110870"/>
    <w:rsid w:val="00110998"/>
    <w:rsid w:val="001109E6"/>
    <w:rsid w:val="00110AF1"/>
    <w:rsid w:val="00110DDE"/>
    <w:rsid w:val="00110F06"/>
    <w:rsid w:val="00110F25"/>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672"/>
    <w:rsid w:val="00117781"/>
    <w:rsid w:val="00117814"/>
    <w:rsid w:val="0012000F"/>
    <w:rsid w:val="00120298"/>
    <w:rsid w:val="001203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13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1F4"/>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1E4"/>
    <w:rsid w:val="00141312"/>
    <w:rsid w:val="001413DE"/>
    <w:rsid w:val="00141649"/>
    <w:rsid w:val="00141757"/>
    <w:rsid w:val="001418BE"/>
    <w:rsid w:val="00141AC2"/>
    <w:rsid w:val="00141B6C"/>
    <w:rsid w:val="00141B8E"/>
    <w:rsid w:val="00141CD6"/>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362"/>
    <w:rsid w:val="00154481"/>
    <w:rsid w:val="001545BC"/>
    <w:rsid w:val="00154789"/>
    <w:rsid w:val="00154835"/>
    <w:rsid w:val="00154C0C"/>
    <w:rsid w:val="00154E4C"/>
    <w:rsid w:val="00154F45"/>
    <w:rsid w:val="00154F89"/>
    <w:rsid w:val="0015503A"/>
    <w:rsid w:val="00155501"/>
    <w:rsid w:val="001557DF"/>
    <w:rsid w:val="00155A24"/>
    <w:rsid w:val="00155B12"/>
    <w:rsid w:val="00155B1C"/>
    <w:rsid w:val="00155CD9"/>
    <w:rsid w:val="00156464"/>
    <w:rsid w:val="001565C8"/>
    <w:rsid w:val="00156B15"/>
    <w:rsid w:val="00156B93"/>
    <w:rsid w:val="00156CCB"/>
    <w:rsid w:val="00156EF4"/>
    <w:rsid w:val="001571CB"/>
    <w:rsid w:val="00157372"/>
    <w:rsid w:val="001574F5"/>
    <w:rsid w:val="0015767D"/>
    <w:rsid w:val="00157820"/>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88C"/>
    <w:rsid w:val="001708B1"/>
    <w:rsid w:val="00170A0D"/>
    <w:rsid w:val="00170B58"/>
    <w:rsid w:val="00170ED8"/>
    <w:rsid w:val="00170FA6"/>
    <w:rsid w:val="00171628"/>
    <w:rsid w:val="001719FB"/>
    <w:rsid w:val="00171A56"/>
    <w:rsid w:val="00171BFD"/>
    <w:rsid w:val="00171FEA"/>
    <w:rsid w:val="0017200D"/>
    <w:rsid w:val="00172219"/>
    <w:rsid w:val="0017245A"/>
    <w:rsid w:val="00172690"/>
    <w:rsid w:val="00172C4F"/>
    <w:rsid w:val="00172D8C"/>
    <w:rsid w:val="00172DD5"/>
    <w:rsid w:val="00172F77"/>
    <w:rsid w:val="0017334F"/>
    <w:rsid w:val="001734A1"/>
    <w:rsid w:val="00173949"/>
    <w:rsid w:val="00173AB6"/>
    <w:rsid w:val="00173B89"/>
    <w:rsid w:val="00173CF9"/>
    <w:rsid w:val="00174112"/>
    <w:rsid w:val="001741B9"/>
    <w:rsid w:val="00174219"/>
    <w:rsid w:val="00174259"/>
    <w:rsid w:val="001743B2"/>
    <w:rsid w:val="001745D9"/>
    <w:rsid w:val="00174A6D"/>
    <w:rsid w:val="00174BFD"/>
    <w:rsid w:val="00174EB9"/>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490"/>
    <w:rsid w:val="00180599"/>
    <w:rsid w:val="00180604"/>
    <w:rsid w:val="0018065F"/>
    <w:rsid w:val="001807ED"/>
    <w:rsid w:val="00180838"/>
    <w:rsid w:val="00180CB0"/>
    <w:rsid w:val="00180F9D"/>
    <w:rsid w:val="0018118D"/>
    <w:rsid w:val="001814FA"/>
    <w:rsid w:val="0018157D"/>
    <w:rsid w:val="00181751"/>
    <w:rsid w:val="001817A9"/>
    <w:rsid w:val="00181FF3"/>
    <w:rsid w:val="00182101"/>
    <w:rsid w:val="00182162"/>
    <w:rsid w:val="0018218A"/>
    <w:rsid w:val="00182287"/>
    <w:rsid w:val="001822E9"/>
    <w:rsid w:val="001829FA"/>
    <w:rsid w:val="00183106"/>
    <w:rsid w:val="001833F5"/>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03A"/>
    <w:rsid w:val="001866C8"/>
    <w:rsid w:val="0018682B"/>
    <w:rsid w:val="00186DEA"/>
    <w:rsid w:val="00186EA3"/>
    <w:rsid w:val="00186ED9"/>
    <w:rsid w:val="0018706C"/>
    <w:rsid w:val="001871EF"/>
    <w:rsid w:val="00187390"/>
    <w:rsid w:val="001876F0"/>
    <w:rsid w:val="001877EF"/>
    <w:rsid w:val="00187A48"/>
    <w:rsid w:val="00187C14"/>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843"/>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3DF"/>
    <w:rsid w:val="001B749D"/>
    <w:rsid w:val="001B7745"/>
    <w:rsid w:val="001B7906"/>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4CB"/>
    <w:rsid w:val="001C26E3"/>
    <w:rsid w:val="001C2710"/>
    <w:rsid w:val="001C27CD"/>
    <w:rsid w:val="001C2957"/>
    <w:rsid w:val="001C29EE"/>
    <w:rsid w:val="001C2A0D"/>
    <w:rsid w:val="001C31E4"/>
    <w:rsid w:val="001C32CC"/>
    <w:rsid w:val="001C34E8"/>
    <w:rsid w:val="001C3AF9"/>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08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5F40"/>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6E6"/>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05"/>
    <w:rsid w:val="001F3477"/>
    <w:rsid w:val="001F3500"/>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252"/>
    <w:rsid w:val="001F532D"/>
    <w:rsid w:val="001F59A8"/>
    <w:rsid w:val="001F5ABF"/>
    <w:rsid w:val="001F5DFD"/>
    <w:rsid w:val="001F5FE7"/>
    <w:rsid w:val="001F6115"/>
    <w:rsid w:val="001F61B3"/>
    <w:rsid w:val="001F61E2"/>
    <w:rsid w:val="001F642B"/>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4F9"/>
    <w:rsid w:val="0021696C"/>
    <w:rsid w:val="002169F6"/>
    <w:rsid w:val="00216B63"/>
    <w:rsid w:val="00216B9A"/>
    <w:rsid w:val="00216BDC"/>
    <w:rsid w:val="00216CB0"/>
    <w:rsid w:val="00216D40"/>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37D"/>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6F14"/>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7A2"/>
    <w:rsid w:val="0023380C"/>
    <w:rsid w:val="002339A5"/>
    <w:rsid w:val="00233B64"/>
    <w:rsid w:val="0023420F"/>
    <w:rsid w:val="002342DD"/>
    <w:rsid w:val="00234341"/>
    <w:rsid w:val="0023441D"/>
    <w:rsid w:val="002344A0"/>
    <w:rsid w:val="002348B9"/>
    <w:rsid w:val="00234B22"/>
    <w:rsid w:val="00234B36"/>
    <w:rsid w:val="00234B90"/>
    <w:rsid w:val="00234C31"/>
    <w:rsid w:val="002352F4"/>
    <w:rsid w:val="002352F5"/>
    <w:rsid w:val="002354C0"/>
    <w:rsid w:val="00235544"/>
    <w:rsid w:val="00235601"/>
    <w:rsid w:val="00235672"/>
    <w:rsid w:val="00235763"/>
    <w:rsid w:val="002357BF"/>
    <w:rsid w:val="0023592F"/>
    <w:rsid w:val="00235B24"/>
    <w:rsid w:val="00235D9E"/>
    <w:rsid w:val="00236149"/>
    <w:rsid w:val="002361CA"/>
    <w:rsid w:val="002361FB"/>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673"/>
    <w:rsid w:val="002448C8"/>
    <w:rsid w:val="00244A81"/>
    <w:rsid w:val="00244AB7"/>
    <w:rsid w:val="00244DD6"/>
    <w:rsid w:val="00244FC2"/>
    <w:rsid w:val="0024520E"/>
    <w:rsid w:val="0024533B"/>
    <w:rsid w:val="002453AB"/>
    <w:rsid w:val="00245769"/>
    <w:rsid w:val="0024578C"/>
    <w:rsid w:val="002457C9"/>
    <w:rsid w:val="00245A71"/>
    <w:rsid w:val="00245D8A"/>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CE8"/>
    <w:rsid w:val="00247F47"/>
    <w:rsid w:val="002503F2"/>
    <w:rsid w:val="002504D4"/>
    <w:rsid w:val="00250516"/>
    <w:rsid w:val="002506CB"/>
    <w:rsid w:val="0025077C"/>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0D2"/>
    <w:rsid w:val="002561E8"/>
    <w:rsid w:val="002561FD"/>
    <w:rsid w:val="0025622D"/>
    <w:rsid w:val="00256274"/>
    <w:rsid w:val="002562C5"/>
    <w:rsid w:val="002562D5"/>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7B9"/>
    <w:rsid w:val="00260855"/>
    <w:rsid w:val="002609BD"/>
    <w:rsid w:val="00260DC3"/>
    <w:rsid w:val="00260E78"/>
    <w:rsid w:val="00260F83"/>
    <w:rsid w:val="00261621"/>
    <w:rsid w:val="002617E4"/>
    <w:rsid w:val="00261A2E"/>
    <w:rsid w:val="00261D2B"/>
    <w:rsid w:val="00261E15"/>
    <w:rsid w:val="00261E63"/>
    <w:rsid w:val="00262256"/>
    <w:rsid w:val="002623AE"/>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498E"/>
    <w:rsid w:val="002650D0"/>
    <w:rsid w:val="0026514D"/>
    <w:rsid w:val="002651D3"/>
    <w:rsid w:val="002658F7"/>
    <w:rsid w:val="00265D91"/>
    <w:rsid w:val="00266026"/>
    <w:rsid w:val="002661F0"/>
    <w:rsid w:val="002661FF"/>
    <w:rsid w:val="002663F0"/>
    <w:rsid w:val="0026661C"/>
    <w:rsid w:val="00266673"/>
    <w:rsid w:val="0026670F"/>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38B"/>
    <w:rsid w:val="002744C7"/>
    <w:rsid w:val="00274641"/>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23"/>
    <w:rsid w:val="00277B4F"/>
    <w:rsid w:val="002801C8"/>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475"/>
    <w:rsid w:val="00283574"/>
    <w:rsid w:val="0028377A"/>
    <w:rsid w:val="0028396C"/>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AC2"/>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DB"/>
    <w:rsid w:val="00296A5C"/>
    <w:rsid w:val="00296B0E"/>
    <w:rsid w:val="00296FAD"/>
    <w:rsid w:val="00297113"/>
    <w:rsid w:val="0029720A"/>
    <w:rsid w:val="00297314"/>
    <w:rsid w:val="002974BF"/>
    <w:rsid w:val="002978B0"/>
    <w:rsid w:val="002979E8"/>
    <w:rsid w:val="00297A42"/>
    <w:rsid w:val="00297A4C"/>
    <w:rsid w:val="00297C64"/>
    <w:rsid w:val="00297D26"/>
    <w:rsid w:val="002A003F"/>
    <w:rsid w:val="002A0049"/>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3EA"/>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4E5A"/>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A7"/>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33B"/>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057"/>
    <w:rsid w:val="002D339E"/>
    <w:rsid w:val="002D3754"/>
    <w:rsid w:val="002D3876"/>
    <w:rsid w:val="002D3E90"/>
    <w:rsid w:val="002D41F7"/>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074"/>
    <w:rsid w:val="002D62F2"/>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3A2"/>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1DE5"/>
    <w:rsid w:val="002F214C"/>
    <w:rsid w:val="002F22B1"/>
    <w:rsid w:val="002F22CC"/>
    <w:rsid w:val="002F2316"/>
    <w:rsid w:val="002F2428"/>
    <w:rsid w:val="002F24B4"/>
    <w:rsid w:val="002F2581"/>
    <w:rsid w:val="002F2695"/>
    <w:rsid w:val="002F26F3"/>
    <w:rsid w:val="002F2957"/>
    <w:rsid w:val="002F29A6"/>
    <w:rsid w:val="002F2C68"/>
    <w:rsid w:val="002F307A"/>
    <w:rsid w:val="002F3228"/>
    <w:rsid w:val="002F3476"/>
    <w:rsid w:val="002F38E5"/>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2BE"/>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1CB"/>
    <w:rsid w:val="0030626B"/>
    <w:rsid w:val="003062A1"/>
    <w:rsid w:val="003062B1"/>
    <w:rsid w:val="00306460"/>
    <w:rsid w:val="003064BE"/>
    <w:rsid w:val="00306521"/>
    <w:rsid w:val="0030680B"/>
    <w:rsid w:val="00306926"/>
    <w:rsid w:val="00306BAC"/>
    <w:rsid w:val="00307591"/>
    <w:rsid w:val="00307658"/>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BAA"/>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03"/>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D1B"/>
    <w:rsid w:val="00326EA5"/>
    <w:rsid w:val="0032710F"/>
    <w:rsid w:val="00327290"/>
    <w:rsid w:val="00327460"/>
    <w:rsid w:val="003278AF"/>
    <w:rsid w:val="00327C9B"/>
    <w:rsid w:val="00327E83"/>
    <w:rsid w:val="00327F78"/>
    <w:rsid w:val="00327FEF"/>
    <w:rsid w:val="00330057"/>
    <w:rsid w:val="003302F1"/>
    <w:rsid w:val="00330698"/>
    <w:rsid w:val="0033077D"/>
    <w:rsid w:val="00330D5E"/>
    <w:rsid w:val="00330F36"/>
    <w:rsid w:val="00331071"/>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C9F"/>
    <w:rsid w:val="00333DDF"/>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5F"/>
    <w:rsid w:val="003432BE"/>
    <w:rsid w:val="00343320"/>
    <w:rsid w:val="00343326"/>
    <w:rsid w:val="00343442"/>
    <w:rsid w:val="0034344B"/>
    <w:rsid w:val="00343713"/>
    <w:rsid w:val="00343833"/>
    <w:rsid w:val="00343AC7"/>
    <w:rsid w:val="00343CB4"/>
    <w:rsid w:val="00343F46"/>
    <w:rsid w:val="003440BD"/>
    <w:rsid w:val="0034448F"/>
    <w:rsid w:val="00344802"/>
    <w:rsid w:val="0034497B"/>
    <w:rsid w:val="003449A5"/>
    <w:rsid w:val="00344AC2"/>
    <w:rsid w:val="00344AD0"/>
    <w:rsid w:val="00344C01"/>
    <w:rsid w:val="00344DA2"/>
    <w:rsid w:val="00344E46"/>
    <w:rsid w:val="00344ECB"/>
    <w:rsid w:val="00344F2B"/>
    <w:rsid w:val="00345288"/>
    <w:rsid w:val="00345342"/>
    <w:rsid w:val="00345483"/>
    <w:rsid w:val="003454C1"/>
    <w:rsid w:val="00345523"/>
    <w:rsid w:val="003455D5"/>
    <w:rsid w:val="00345660"/>
    <w:rsid w:val="00345748"/>
    <w:rsid w:val="0034584A"/>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4A"/>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42F"/>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B0D"/>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5C6"/>
    <w:rsid w:val="0037680E"/>
    <w:rsid w:val="0037688A"/>
    <w:rsid w:val="003768D8"/>
    <w:rsid w:val="00376A7C"/>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CDF"/>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0E"/>
    <w:rsid w:val="003A01A0"/>
    <w:rsid w:val="003A028B"/>
    <w:rsid w:val="003A03AC"/>
    <w:rsid w:val="003A076F"/>
    <w:rsid w:val="003A0B7F"/>
    <w:rsid w:val="003A0BC2"/>
    <w:rsid w:val="003A0CB9"/>
    <w:rsid w:val="003A0EA4"/>
    <w:rsid w:val="003A1454"/>
    <w:rsid w:val="003A1652"/>
    <w:rsid w:val="003A18F1"/>
    <w:rsid w:val="003A1BD2"/>
    <w:rsid w:val="003A1DA5"/>
    <w:rsid w:val="003A202B"/>
    <w:rsid w:val="003A262B"/>
    <w:rsid w:val="003A2792"/>
    <w:rsid w:val="003A27B4"/>
    <w:rsid w:val="003A2B9E"/>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CCA"/>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A59"/>
    <w:rsid w:val="003B1AB4"/>
    <w:rsid w:val="003B1BB2"/>
    <w:rsid w:val="003B1D53"/>
    <w:rsid w:val="003B1D64"/>
    <w:rsid w:val="003B2132"/>
    <w:rsid w:val="003B2560"/>
    <w:rsid w:val="003B27A6"/>
    <w:rsid w:val="003B28A5"/>
    <w:rsid w:val="003B2F65"/>
    <w:rsid w:val="003B3036"/>
    <w:rsid w:val="003B30FD"/>
    <w:rsid w:val="003B32CF"/>
    <w:rsid w:val="003B36F9"/>
    <w:rsid w:val="003B3977"/>
    <w:rsid w:val="003B3ACD"/>
    <w:rsid w:val="003B3CAA"/>
    <w:rsid w:val="003B437B"/>
    <w:rsid w:val="003B4E27"/>
    <w:rsid w:val="003B4EAC"/>
    <w:rsid w:val="003B557C"/>
    <w:rsid w:val="003B569D"/>
    <w:rsid w:val="003B5730"/>
    <w:rsid w:val="003B579E"/>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70"/>
    <w:rsid w:val="003C4FF0"/>
    <w:rsid w:val="003C5004"/>
    <w:rsid w:val="003C509E"/>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DC2"/>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26E"/>
    <w:rsid w:val="003D454B"/>
    <w:rsid w:val="003D45F8"/>
    <w:rsid w:val="003D4692"/>
    <w:rsid w:val="003D485D"/>
    <w:rsid w:val="003D4977"/>
    <w:rsid w:val="003D50C3"/>
    <w:rsid w:val="003D52A1"/>
    <w:rsid w:val="003D56D4"/>
    <w:rsid w:val="003D576C"/>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0F7"/>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B5A"/>
    <w:rsid w:val="003E3BED"/>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61"/>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986"/>
    <w:rsid w:val="00400A3E"/>
    <w:rsid w:val="00400C31"/>
    <w:rsid w:val="00400DAC"/>
    <w:rsid w:val="00400EDA"/>
    <w:rsid w:val="00400FA6"/>
    <w:rsid w:val="0040157B"/>
    <w:rsid w:val="0040194C"/>
    <w:rsid w:val="00401ACB"/>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75E"/>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563"/>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07E25"/>
    <w:rsid w:val="00410110"/>
    <w:rsid w:val="0041036E"/>
    <w:rsid w:val="00410898"/>
    <w:rsid w:val="00410936"/>
    <w:rsid w:val="00410D82"/>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DAD"/>
    <w:rsid w:val="00413DF1"/>
    <w:rsid w:val="00413E9E"/>
    <w:rsid w:val="00414131"/>
    <w:rsid w:val="004143FC"/>
    <w:rsid w:val="004144DA"/>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462"/>
    <w:rsid w:val="00416FAF"/>
    <w:rsid w:val="00417413"/>
    <w:rsid w:val="0041781C"/>
    <w:rsid w:val="004178A6"/>
    <w:rsid w:val="00417A8E"/>
    <w:rsid w:val="00417AAE"/>
    <w:rsid w:val="00417BE3"/>
    <w:rsid w:val="00417D8B"/>
    <w:rsid w:val="00417F8C"/>
    <w:rsid w:val="00417FBC"/>
    <w:rsid w:val="00417FE3"/>
    <w:rsid w:val="0042001B"/>
    <w:rsid w:val="00420549"/>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CE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5CF"/>
    <w:rsid w:val="004256ED"/>
    <w:rsid w:val="00425706"/>
    <w:rsid w:val="0042597F"/>
    <w:rsid w:val="00425B31"/>
    <w:rsid w:val="00425BCC"/>
    <w:rsid w:val="00425BDB"/>
    <w:rsid w:val="00425DA1"/>
    <w:rsid w:val="00425DD1"/>
    <w:rsid w:val="00425E4D"/>
    <w:rsid w:val="00426079"/>
    <w:rsid w:val="0042611B"/>
    <w:rsid w:val="00426134"/>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A52"/>
    <w:rsid w:val="00431B81"/>
    <w:rsid w:val="00431C9B"/>
    <w:rsid w:val="00431CAB"/>
    <w:rsid w:val="00431D36"/>
    <w:rsid w:val="0043208E"/>
    <w:rsid w:val="004321E6"/>
    <w:rsid w:val="0043224A"/>
    <w:rsid w:val="00432458"/>
    <w:rsid w:val="004324C0"/>
    <w:rsid w:val="004325DD"/>
    <w:rsid w:val="004326B8"/>
    <w:rsid w:val="00432C04"/>
    <w:rsid w:val="00432F87"/>
    <w:rsid w:val="00433186"/>
    <w:rsid w:val="0043332C"/>
    <w:rsid w:val="00433429"/>
    <w:rsid w:val="004335EF"/>
    <w:rsid w:val="004335FB"/>
    <w:rsid w:val="00433804"/>
    <w:rsid w:val="00433AB4"/>
    <w:rsid w:val="00433AD4"/>
    <w:rsid w:val="00433CF0"/>
    <w:rsid w:val="00433E00"/>
    <w:rsid w:val="00433FF1"/>
    <w:rsid w:val="00434500"/>
    <w:rsid w:val="004346A6"/>
    <w:rsid w:val="004348BC"/>
    <w:rsid w:val="004348BF"/>
    <w:rsid w:val="00434934"/>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BF3"/>
    <w:rsid w:val="00447F55"/>
    <w:rsid w:val="004500C6"/>
    <w:rsid w:val="00450175"/>
    <w:rsid w:val="0045017F"/>
    <w:rsid w:val="00450317"/>
    <w:rsid w:val="004503A6"/>
    <w:rsid w:val="004503D7"/>
    <w:rsid w:val="004504BB"/>
    <w:rsid w:val="0045054F"/>
    <w:rsid w:val="004507BE"/>
    <w:rsid w:val="00450BD5"/>
    <w:rsid w:val="00450DA6"/>
    <w:rsid w:val="00450FE7"/>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3CA6"/>
    <w:rsid w:val="004541BB"/>
    <w:rsid w:val="00454220"/>
    <w:rsid w:val="0045423A"/>
    <w:rsid w:val="0045434B"/>
    <w:rsid w:val="00454693"/>
    <w:rsid w:val="0045474F"/>
    <w:rsid w:val="004547B0"/>
    <w:rsid w:val="004547E6"/>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B2C"/>
    <w:rsid w:val="00457C8B"/>
    <w:rsid w:val="00457D5B"/>
    <w:rsid w:val="00460281"/>
    <w:rsid w:val="004602B6"/>
    <w:rsid w:val="004602B8"/>
    <w:rsid w:val="004602E9"/>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6EF"/>
    <w:rsid w:val="00463774"/>
    <w:rsid w:val="0046393C"/>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18"/>
    <w:rsid w:val="004728CB"/>
    <w:rsid w:val="0047295A"/>
    <w:rsid w:val="004729F8"/>
    <w:rsid w:val="00472E19"/>
    <w:rsid w:val="00472ED4"/>
    <w:rsid w:val="00473930"/>
    <w:rsid w:val="004739B5"/>
    <w:rsid w:val="004739E3"/>
    <w:rsid w:val="00473AE0"/>
    <w:rsid w:val="00473B07"/>
    <w:rsid w:val="00473B1A"/>
    <w:rsid w:val="00473D6E"/>
    <w:rsid w:val="00473E69"/>
    <w:rsid w:val="00473FFF"/>
    <w:rsid w:val="00474346"/>
    <w:rsid w:val="004747B4"/>
    <w:rsid w:val="00474902"/>
    <w:rsid w:val="00474956"/>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23"/>
    <w:rsid w:val="00482155"/>
    <w:rsid w:val="00482237"/>
    <w:rsid w:val="0048278A"/>
    <w:rsid w:val="00482AA0"/>
    <w:rsid w:val="00482C54"/>
    <w:rsid w:val="0048309E"/>
    <w:rsid w:val="0048309F"/>
    <w:rsid w:val="0048314E"/>
    <w:rsid w:val="00483181"/>
    <w:rsid w:val="0048329B"/>
    <w:rsid w:val="00483320"/>
    <w:rsid w:val="00483752"/>
    <w:rsid w:val="004837A8"/>
    <w:rsid w:val="00483CBD"/>
    <w:rsid w:val="00483CC6"/>
    <w:rsid w:val="00484109"/>
    <w:rsid w:val="00484197"/>
    <w:rsid w:val="004842A7"/>
    <w:rsid w:val="00484321"/>
    <w:rsid w:val="00484506"/>
    <w:rsid w:val="004845EA"/>
    <w:rsid w:val="004845FE"/>
    <w:rsid w:val="00484612"/>
    <w:rsid w:val="004847F2"/>
    <w:rsid w:val="00484E6D"/>
    <w:rsid w:val="00484F97"/>
    <w:rsid w:val="0048526C"/>
    <w:rsid w:val="00485346"/>
    <w:rsid w:val="00485770"/>
    <w:rsid w:val="0048584C"/>
    <w:rsid w:val="0048585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8D5"/>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52"/>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6FD0"/>
    <w:rsid w:val="004A736A"/>
    <w:rsid w:val="004A73D0"/>
    <w:rsid w:val="004A7635"/>
    <w:rsid w:val="004A7664"/>
    <w:rsid w:val="004A780A"/>
    <w:rsid w:val="004A795B"/>
    <w:rsid w:val="004A7988"/>
    <w:rsid w:val="004A7AA0"/>
    <w:rsid w:val="004B008E"/>
    <w:rsid w:val="004B0151"/>
    <w:rsid w:val="004B01C3"/>
    <w:rsid w:val="004B07CA"/>
    <w:rsid w:val="004B08F6"/>
    <w:rsid w:val="004B0ED5"/>
    <w:rsid w:val="004B0F39"/>
    <w:rsid w:val="004B1008"/>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60FB"/>
    <w:rsid w:val="004B643F"/>
    <w:rsid w:val="004B6849"/>
    <w:rsid w:val="004B687E"/>
    <w:rsid w:val="004B6CF8"/>
    <w:rsid w:val="004B70D7"/>
    <w:rsid w:val="004B72B1"/>
    <w:rsid w:val="004B7328"/>
    <w:rsid w:val="004B75F7"/>
    <w:rsid w:val="004B7CA5"/>
    <w:rsid w:val="004B7CBD"/>
    <w:rsid w:val="004B7E9E"/>
    <w:rsid w:val="004C002F"/>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902"/>
    <w:rsid w:val="004C3C3B"/>
    <w:rsid w:val="004C3D04"/>
    <w:rsid w:val="004C40CC"/>
    <w:rsid w:val="004C40E2"/>
    <w:rsid w:val="004C4197"/>
    <w:rsid w:val="004C4EA2"/>
    <w:rsid w:val="004C55A1"/>
    <w:rsid w:val="004C575F"/>
    <w:rsid w:val="004C5872"/>
    <w:rsid w:val="004C5887"/>
    <w:rsid w:val="004C598E"/>
    <w:rsid w:val="004C5B6E"/>
    <w:rsid w:val="004C5DD4"/>
    <w:rsid w:val="004C5F20"/>
    <w:rsid w:val="004C6243"/>
    <w:rsid w:val="004C62FB"/>
    <w:rsid w:val="004C647E"/>
    <w:rsid w:val="004C6918"/>
    <w:rsid w:val="004C69EC"/>
    <w:rsid w:val="004C69F7"/>
    <w:rsid w:val="004C6CDF"/>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87D"/>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48"/>
    <w:rsid w:val="004E6854"/>
    <w:rsid w:val="004E6B43"/>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80"/>
    <w:rsid w:val="004F46F8"/>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76"/>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9F8"/>
    <w:rsid w:val="00503A0B"/>
    <w:rsid w:val="00503AE2"/>
    <w:rsid w:val="00503C8C"/>
    <w:rsid w:val="00503D0E"/>
    <w:rsid w:val="00503D93"/>
    <w:rsid w:val="00503FC8"/>
    <w:rsid w:val="0050487D"/>
    <w:rsid w:val="00504FCC"/>
    <w:rsid w:val="005050B2"/>
    <w:rsid w:val="00505155"/>
    <w:rsid w:val="005058A9"/>
    <w:rsid w:val="00505A3C"/>
    <w:rsid w:val="0050625B"/>
    <w:rsid w:val="00506768"/>
    <w:rsid w:val="005067E9"/>
    <w:rsid w:val="005068B0"/>
    <w:rsid w:val="00506B7A"/>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4EB7"/>
    <w:rsid w:val="005153FA"/>
    <w:rsid w:val="00515528"/>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A37"/>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B47"/>
    <w:rsid w:val="00546EBA"/>
    <w:rsid w:val="00546FC5"/>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36C"/>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3F88"/>
    <w:rsid w:val="00574007"/>
    <w:rsid w:val="0057417A"/>
    <w:rsid w:val="005742C3"/>
    <w:rsid w:val="00574307"/>
    <w:rsid w:val="0057465B"/>
    <w:rsid w:val="0057472A"/>
    <w:rsid w:val="005749E3"/>
    <w:rsid w:val="00574C7F"/>
    <w:rsid w:val="00574DB1"/>
    <w:rsid w:val="00574EE8"/>
    <w:rsid w:val="00575055"/>
    <w:rsid w:val="0057528F"/>
    <w:rsid w:val="00575477"/>
    <w:rsid w:val="00575512"/>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1BEA"/>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2D93"/>
    <w:rsid w:val="005A300B"/>
    <w:rsid w:val="005A3021"/>
    <w:rsid w:val="005A3195"/>
    <w:rsid w:val="005A321F"/>
    <w:rsid w:val="005A34F5"/>
    <w:rsid w:val="005A3645"/>
    <w:rsid w:val="005A384C"/>
    <w:rsid w:val="005A3ABB"/>
    <w:rsid w:val="005A3C75"/>
    <w:rsid w:val="005A3C91"/>
    <w:rsid w:val="005A3E6B"/>
    <w:rsid w:val="005A3EBB"/>
    <w:rsid w:val="005A3F27"/>
    <w:rsid w:val="005A42E1"/>
    <w:rsid w:val="005A44B3"/>
    <w:rsid w:val="005A44FC"/>
    <w:rsid w:val="005A450F"/>
    <w:rsid w:val="005A452B"/>
    <w:rsid w:val="005A46B2"/>
    <w:rsid w:val="005A4E85"/>
    <w:rsid w:val="005A4FA9"/>
    <w:rsid w:val="005A509A"/>
    <w:rsid w:val="005A52C7"/>
    <w:rsid w:val="005A5421"/>
    <w:rsid w:val="005A54DB"/>
    <w:rsid w:val="005A5675"/>
    <w:rsid w:val="005A5A99"/>
    <w:rsid w:val="005A5AD4"/>
    <w:rsid w:val="005A5DB0"/>
    <w:rsid w:val="005A6015"/>
    <w:rsid w:val="005A606D"/>
    <w:rsid w:val="005A61D1"/>
    <w:rsid w:val="005A653A"/>
    <w:rsid w:val="005A65DA"/>
    <w:rsid w:val="005A6652"/>
    <w:rsid w:val="005A6656"/>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68"/>
    <w:rsid w:val="005B11D4"/>
    <w:rsid w:val="005B1288"/>
    <w:rsid w:val="005B13C7"/>
    <w:rsid w:val="005B14E7"/>
    <w:rsid w:val="005B1534"/>
    <w:rsid w:val="005B1562"/>
    <w:rsid w:val="005B15A7"/>
    <w:rsid w:val="005B16E1"/>
    <w:rsid w:val="005B17FE"/>
    <w:rsid w:val="005B1851"/>
    <w:rsid w:val="005B1853"/>
    <w:rsid w:val="005B18D8"/>
    <w:rsid w:val="005B1B7E"/>
    <w:rsid w:val="005B1BF5"/>
    <w:rsid w:val="005B1E1C"/>
    <w:rsid w:val="005B2535"/>
    <w:rsid w:val="005B2853"/>
    <w:rsid w:val="005B2A0E"/>
    <w:rsid w:val="005B2A17"/>
    <w:rsid w:val="005B2BCA"/>
    <w:rsid w:val="005B2C7A"/>
    <w:rsid w:val="005B2F74"/>
    <w:rsid w:val="005B3098"/>
    <w:rsid w:val="005B315F"/>
    <w:rsid w:val="005B32B6"/>
    <w:rsid w:val="005B3DB1"/>
    <w:rsid w:val="005B3E37"/>
    <w:rsid w:val="005B3EFD"/>
    <w:rsid w:val="005B3F13"/>
    <w:rsid w:val="005B4262"/>
    <w:rsid w:val="005B43D9"/>
    <w:rsid w:val="005B47C9"/>
    <w:rsid w:val="005B4922"/>
    <w:rsid w:val="005B4AC5"/>
    <w:rsid w:val="005B55E9"/>
    <w:rsid w:val="005B5881"/>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1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5BF"/>
    <w:rsid w:val="005D07AC"/>
    <w:rsid w:val="005D09CA"/>
    <w:rsid w:val="005D0AD8"/>
    <w:rsid w:val="005D0C28"/>
    <w:rsid w:val="005D0D1A"/>
    <w:rsid w:val="005D0F2E"/>
    <w:rsid w:val="005D1185"/>
    <w:rsid w:val="005D13A0"/>
    <w:rsid w:val="005D1404"/>
    <w:rsid w:val="005D157F"/>
    <w:rsid w:val="005D19BF"/>
    <w:rsid w:val="005D1ADD"/>
    <w:rsid w:val="005D1CDC"/>
    <w:rsid w:val="005D1DA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041"/>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2C"/>
    <w:rsid w:val="005F15DE"/>
    <w:rsid w:val="005F17B3"/>
    <w:rsid w:val="005F1A01"/>
    <w:rsid w:val="005F1A1C"/>
    <w:rsid w:val="005F20B9"/>
    <w:rsid w:val="005F2124"/>
    <w:rsid w:val="005F2599"/>
    <w:rsid w:val="005F25D9"/>
    <w:rsid w:val="005F2673"/>
    <w:rsid w:val="005F2844"/>
    <w:rsid w:val="005F2870"/>
    <w:rsid w:val="005F2984"/>
    <w:rsid w:val="005F2AF6"/>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C06"/>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7D7"/>
    <w:rsid w:val="006068C1"/>
    <w:rsid w:val="00606972"/>
    <w:rsid w:val="00606B38"/>
    <w:rsid w:val="00606EA2"/>
    <w:rsid w:val="006070F7"/>
    <w:rsid w:val="0060752B"/>
    <w:rsid w:val="006075E7"/>
    <w:rsid w:val="00607618"/>
    <w:rsid w:val="006076A2"/>
    <w:rsid w:val="00607AFB"/>
    <w:rsid w:val="00607BEA"/>
    <w:rsid w:val="00607EB9"/>
    <w:rsid w:val="00607F07"/>
    <w:rsid w:val="006100B9"/>
    <w:rsid w:val="0061011B"/>
    <w:rsid w:val="00610304"/>
    <w:rsid w:val="00610483"/>
    <w:rsid w:val="0061056F"/>
    <w:rsid w:val="00610635"/>
    <w:rsid w:val="006106A2"/>
    <w:rsid w:val="00610786"/>
    <w:rsid w:val="0061078E"/>
    <w:rsid w:val="0061080F"/>
    <w:rsid w:val="006109B9"/>
    <w:rsid w:val="00610A78"/>
    <w:rsid w:val="00610C1F"/>
    <w:rsid w:val="00610C25"/>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98"/>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2C8"/>
    <w:rsid w:val="00621449"/>
    <w:rsid w:val="00621B6D"/>
    <w:rsid w:val="00621F27"/>
    <w:rsid w:val="0062203C"/>
    <w:rsid w:val="006221CD"/>
    <w:rsid w:val="006221D6"/>
    <w:rsid w:val="006224A8"/>
    <w:rsid w:val="006224BC"/>
    <w:rsid w:val="006224D4"/>
    <w:rsid w:val="00622574"/>
    <w:rsid w:val="006227F1"/>
    <w:rsid w:val="00622F3A"/>
    <w:rsid w:val="00623181"/>
    <w:rsid w:val="006234BC"/>
    <w:rsid w:val="00623670"/>
    <w:rsid w:val="006237B8"/>
    <w:rsid w:val="006238FC"/>
    <w:rsid w:val="00623913"/>
    <w:rsid w:val="0062392C"/>
    <w:rsid w:val="00623C7D"/>
    <w:rsid w:val="00623DE9"/>
    <w:rsid w:val="00624001"/>
    <w:rsid w:val="006241A2"/>
    <w:rsid w:val="00624509"/>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BF"/>
    <w:rsid w:val="00626712"/>
    <w:rsid w:val="0062675B"/>
    <w:rsid w:val="006267C6"/>
    <w:rsid w:val="00626876"/>
    <w:rsid w:val="0062699E"/>
    <w:rsid w:val="00626A12"/>
    <w:rsid w:val="0062703C"/>
    <w:rsid w:val="00627689"/>
    <w:rsid w:val="00627A8E"/>
    <w:rsid w:val="00627F45"/>
    <w:rsid w:val="00630372"/>
    <w:rsid w:val="00630778"/>
    <w:rsid w:val="006308D3"/>
    <w:rsid w:val="00630C59"/>
    <w:rsid w:val="00630D32"/>
    <w:rsid w:val="0063104F"/>
    <w:rsid w:val="0063115D"/>
    <w:rsid w:val="00631236"/>
    <w:rsid w:val="00631C14"/>
    <w:rsid w:val="00631DD1"/>
    <w:rsid w:val="00632082"/>
    <w:rsid w:val="0063238A"/>
    <w:rsid w:val="006323EF"/>
    <w:rsid w:val="00632D00"/>
    <w:rsid w:val="006330B2"/>
    <w:rsid w:val="00633216"/>
    <w:rsid w:val="00633361"/>
    <w:rsid w:val="0063339B"/>
    <w:rsid w:val="006333EF"/>
    <w:rsid w:val="00633592"/>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56"/>
    <w:rsid w:val="00650D8D"/>
    <w:rsid w:val="00651354"/>
    <w:rsid w:val="00651696"/>
    <w:rsid w:val="00651B16"/>
    <w:rsid w:val="00651C67"/>
    <w:rsid w:val="00651CA2"/>
    <w:rsid w:val="00651FBE"/>
    <w:rsid w:val="00652383"/>
    <w:rsid w:val="006524B0"/>
    <w:rsid w:val="0065272D"/>
    <w:rsid w:val="00652730"/>
    <w:rsid w:val="00652954"/>
    <w:rsid w:val="00652A33"/>
    <w:rsid w:val="00652D7D"/>
    <w:rsid w:val="00652ECF"/>
    <w:rsid w:val="00652FD6"/>
    <w:rsid w:val="0065328B"/>
    <w:rsid w:val="00653356"/>
    <w:rsid w:val="006533DC"/>
    <w:rsid w:val="0065343C"/>
    <w:rsid w:val="00653561"/>
    <w:rsid w:val="0065356E"/>
    <w:rsid w:val="00653578"/>
    <w:rsid w:val="00653685"/>
    <w:rsid w:val="00653814"/>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638"/>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55"/>
    <w:rsid w:val="006651EE"/>
    <w:rsid w:val="00665422"/>
    <w:rsid w:val="006657ED"/>
    <w:rsid w:val="00665898"/>
    <w:rsid w:val="00665957"/>
    <w:rsid w:val="00665C5D"/>
    <w:rsid w:val="00666716"/>
    <w:rsid w:val="006668B6"/>
    <w:rsid w:val="006668C2"/>
    <w:rsid w:val="00666946"/>
    <w:rsid w:val="006669FD"/>
    <w:rsid w:val="00666B0C"/>
    <w:rsid w:val="00666B4C"/>
    <w:rsid w:val="00666C65"/>
    <w:rsid w:val="00666C6B"/>
    <w:rsid w:val="00667007"/>
    <w:rsid w:val="006670D3"/>
    <w:rsid w:val="00667123"/>
    <w:rsid w:val="006671EB"/>
    <w:rsid w:val="006672B6"/>
    <w:rsid w:val="00667586"/>
    <w:rsid w:val="006677D6"/>
    <w:rsid w:val="00667916"/>
    <w:rsid w:val="0066795A"/>
    <w:rsid w:val="00667ABA"/>
    <w:rsid w:val="00667C12"/>
    <w:rsid w:val="00667C78"/>
    <w:rsid w:val="00667D07"/>
    <w:rsid w:val="00667D32"/>
    <w:rsid w:val="006701B2"/>
    <w:rsid w:val="00670243"/>
    <w:rsid w:val="00670428"/>
    <w:rsid w:val="006704BA"/>
    <w:rsid w:val="00670845"/>
    <w:rsid w:val="006709B2"/>
    <w:rsid w:val="00670A2A"/>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601"/>
    <w:rsid w:val="00676749"/>
    <w:rsid w:val="00676906"/>
    <w:rsid w:val="00676A9A"/>
    <w:rsid w:val="00676BDE"/>
    <w:rsid w:val="00676BEB"/>
    <w:rsid w:val="00676C88"/>
    <w:rsid w:val="00676DA6"/>
    <w:rsid w:val="00676F05"/>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CE3"/>
    <w:rsid w:val="00681DE5"/>
    <w:rsid w:val="00681E8D"/>
    <w:rsid w:val="00681FF2"/>
    <w:rsid w:val="0068214D"/>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9002F"/>
    <w:rsid w:val="006900F5"/>
    <w:rsid w:val="006904C0"/>
    <w:rsid w:val="0069050E"/>
    <w:rsid w:val="006905D2"/>
    <w:rsid w:val="0069066D"/>
    <w:rsid w:val="0069070E"/>
    <w:rsid w:val="00690AC0"/>
    <w:rsid w:val="00690B6F"/>
    <w:rsid w:val="006910FC"/>
    <w:rsid w:val="0069117F"/>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21"/>
    <w:rsid w:val="00695BFE"/>
    <w:rsid w:val="00695EB9"/>
    <w:rsid w:val="00695FE5"/>
    <w:rsid w:val="006960F5"/>
    <w:rsid w:val="006960FC"/>
    <w:rsid w:val="006964BC"/>
    <w:rsid w:val="00696A75"/>
    <w:rsid w:val="00696C45"/>
    <w:rsid w:val="00696CB6"/>
    <w:rsid w:val="00696D37"/>
    <w:rsid w:val="00696E31"/>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150"/>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6E"/>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B9"/>
    <w:rsid w:val="006C173A"/>
    <w:rsid w:val="006C19AD"/>
    <w:rsid w:val="006C1B50"/>
    <w:rsid w:val="006C1C5C"/>
    <w:rsid w:val="006C1D59"/>
    <w:rsid w:val="006C1D7F"/>
    <w:rsid w:val="006C1F22"/>
    <w:rsid w:val="006C20CE"/>
    <w:rsid w:val="006C22F4"/>
    <w:rsid w:val="006C29CE"/>
    <w:rsid w:val="006C2D8C"/>
    <w:rsid w:val="006C2E6A"/>
    <w:rsid w:val="006C2FFD"/>
    <w:rsid w:val="006C3100"/>
    <w:rsid w:val="006C3292"/>
    <w:rsid w:val="006C3294"/>
    <w:rsid w:val="006C337E"/>
    <w:rsid w:val="006C34D2"/>
    <w:rsid w:val="006C3673"/>
    <w:rsid w:val="006C3714"/>
    <w:rsid w:val="006C387D"/>
    <w:rsid w:val="006C39D4"/>
    <w:rsid w:val="006C3D77"/>
    <w:rsid w:val="006C400E"/>
    <w:rsid w:val="006C4619"/>
    <w:rsid w:val="006C4EDF"/>
    <w:rsid w:val="006C5034"/>
    <w:rsid w:val="006C57DE"/>
    <w:rsid w:val="006C5ADC"/>
    <w:rsid w:val="006C60ED"/>
    <w:rsid w:val="006C6399"/>
    <w:rsid w:val="006C652F"/>
    <w:rsid w:val="006C65E2"/>
    <w:rsid w:val="006C6C4B"/>
    <w:rsid w:val="006C6FFD"/>
    <w:rsid w:val="006C703C"/>
    <w:rsid w:val="006C72EC"/>
    <w:rsid w:val="006C751C"/>
    <w:rsid w:val="006C751E"/>
    <w:rsid w:val="006C7642"/>
    <w:rsid w:val="006C783A"/>
    <w:rsid w:val="006C789C"/>
    <w:rsid w:val="006C79DC"/>
    <w:rsid w:val="006C7F2D"/>
    <w:rsid w:val="006C7F4A"/>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5DA3"/>
    <w:rsid w:val="006D60EF"/>
    <w:rsid w:val="006D6782"/>
    <w:rsid w:val="006D6865"/>
    <w:rsid w:val="006D6AD9"/>
    <w:rsid w:val="006D6ADD"/>
    <w:rsid w:val="006D6E8C"/>
    <w:rsid w:val="006D7141"/>
    <w:rsid w:val="006D7283"/>
    <w:rsid w:val="006D7507"/>
    <w:rsid w:val="006D7695"/>
    <w:rsid w:val="006D77C2"/>
    <w:rsid w:val="006D7963"/>
    <w:rsid w:val="006D79DA"/>
    <w:rsid w:val="006E01F2"/>
    <w:rsid w:val="006E04C0"/>
    <w:rsid w:val="006E05A6"/>
    <w:rsid w:val="006E08A0"/>
    <w:rsid w:val="006E08D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9F2"/>
    <w:rsid w:val="006E4CD8"/>
    <w:rsid w:val="006E51FC"/>
    <w:rsid w:val="006E5409"/>
    <w:rsid w:val="006E56C1"/>
    <w:rsid w:val="006E5708"/>
    <w:rsid w:val="006E58AB"/>
    <w:rsid w:val="006E58B6"/>
    <w:rsid w:val="006E59AF"/>
    <w:rsid w:val="006E5EDD"/>
    <w:rsid w:val="006E5FE5"/>
    <w:rsid w:val="006E60E7"/>
    <w:rsid w:val="006E62D5"/>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5AA"/>
    <w:rsid w:val="007055EF"/>
    <w:rsid w:val="007057CA"/>
    <w:rsid w:val="007058AB"/>
    <w:rsid w:val="0070593B"/>
    <w:rsid w:val="00705A89"/>
    <w:rsid w:val="00705AB7"/>
    <w:rsid w:val="00705C31"/>
    <w:rsid w:val="00705DE2"/>
    <w:rsid w:val="00705FFE"/>
    <w:rsid w:val="00706A4E"/>
    <w:rsid w:val="00706AA0"/>
    <w:rsid w:val="00706BAA"/>
    <w:rsid w:val="00706F80"/>
    <w:rsid w:val="007076ED"/>
    <w:rsid w:val="00707740"/>
    <w:rsid w:val="00707945"/>
    <w:rsid w:val="00707CFC"/>
    <w:rsid w:val="00707D24"/>
    <w:rsid w:val="00707FC6"/>
    <w:rsid w:val="0071023B"/>
    <w:rsid w:val="00710512"/>
    <w:rsid w:val="00710523"/>
    <w:rsid w:val="00710851"/>
    <w:rsid w:val="007108E7"/>
    <w:rsid w:val="00710916"/>
    <w:rsid w:val="00710D57"/>
    <w:rsid w:val="00711060"/>
    <w:rsid w:val="00711155"/>
    <w:rsid w:val="0071116C"/>
    <w:rsid w:val="00711419"/>
    <w:rsid w:val="00711440"/>
    <w:rsid w:val="00711543"/>
    <w:rsid w:val="007118B9"/>
    <w:rsid w:val="00711B94"/>
    <w:rsid w:val="00711CBD"/>
    <w:rsid w:val="00711F34"/>
    <w:rsid w:val="00711F74"/>
    <w:rsid w:val="00711FB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977"/>
    <w:rsid w:val="00727C17"/>
    <w:rsid w:val="00727E48"/>
    <w:rsid w:val="007302DA"/>
    <w:rsid w:val="007304FA"/>
    <w:rsid w:val="00730744"/>
    <w:rsid w:val="00730A00"/>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9FD"/>
    <w:rsid w:val="00746B1D"/>
    <w:rsid w:val="00746C06"/>
    <w:rsid w:val="00747099"/>
    <w:rsid w:val="007470BB"/>
    <w:rsid w:val="00747341"/>
    <w:rsid w:val="007474D1"/>
    <w:rsid w:val="00747816"/>
    <w:rsid w:val="00747A4B"/>
    <w:rsid w:val="00747B71"/>
    <w:rsid w:val="00747F9F"/>
    <w:rsid w:val="00747FB4"/>
    <w:rsid w:val="00750177"/>
    <w:rsid w:val="0075019F"/>
    <w:rsid w:val="0075031B"/>
    <w:rsid w:val="00750335"/>
    <w:rsid w:val="0075067F"/>
    <w:rsid w:val="0075074E"/>
    <w:rsid w:val="00750AFF"/>
    <w:rsid w:val="00750CE9"/>
    <w:rsid w:val="00750D5B"/>
    <w:rsid w:val="00750D81"/>
    <w:rsid w:val="0075115C"/>
    <w:rsid w:val="007512D5"/>
    <w:rsid w:val="00751511"/>
    <w:rsid w:val="007516F4"/>
    <w:rsid w:val="00751702"/>
    <w:rsid w:val="00751AC2"/>
    <w:rsid w:val="00751B94"/>
    <w:rsid w:val="00751DF8"/>
    <w:rsid w:val="00751F20"/>
    <w:rsid w:val="00752108"/>
    <w:rsid w:val="00752113"/>
    <w:rsid w:val="007521BD"/>
    <w:rsid w:val="007521DA"/>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EC"/>
    <w:rsid w:val="0075635F"/>
    <w:rsid w:val="007563AA"/>
    <w:rsid w:val="00756513"/>
    <w:rsid w:val="00756826"/>
    <w:rsid w:val="00756C29"/>
    <w:rsid w:val="00756EFE"/>
    <w:rsid w:val="00756F4C"/>
    <w:rsid w:val="00757554"/>
    <w:rsid w:val="0075769C"/>
    <w:rsid w:val="0075776C"/>
    <w:rsid w:val="00757A77"/>
    <w:rsid w:val="00760008"/>
    <w:rsid w:val="0076017C"/>
    <w:rsid w:val="00760204"/>
    <w:rsid w:val="007604A3"/>
    <w:rsid w:val="007606A3"/>
    <w:rsid w:val="007607DC"/>
    <w:rsid w:val="00760BF4"/>
    <w:rsid w:val="00760C23"/>
    <w:rsid w:val="00760D22"/>
    <w:rsid w:val="00761082"/>
    <w:rsid w:val="00761141"/>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0B"/>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33D"/>
    <w:rsid w:val="00784463"/>
    <w:rsid w:val="007845D1"/>
    <w:rsid w:val="007846D5"/>
    <w:rsid w:val="00784773"/>
    <w:rsid w:val="00784790"/>
    <w:rsid w:val="00784924"/>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393"/>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658"/>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8A0"/>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C0C"/>
    <w:rsid w:val="007C0EA0"/>
    <w:rsid w:val="007C0ECD"/>
    <w:rsid w:val="007C0F92"/>
    <w:rsid w:val="007C109C"/>
    <w:rsid w:val="007C1245"/>
    <w:rsid w:val="007C13FC"/>
    <w:rsid w:val="007C1603"/>
    <w:rsid w:val="007C1647"/>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2F"/>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A17"/>
    <w:rsid w:val="007E1A56"/>
    <w:rsid w:val="007E1A5B"/>
    <w:rsid w:val="007E1CAE"/>
    <w:rsid w:val="007E1D6E"/>
    <w:rsid w:val="007E1E83"/>
    <w:rsid w:val="007E22BF"/>
    <w:rsid w:val="007E23BE"/>
    <w:rsid w:val="007E24C9"/>
    <w:rsid w:val="007E29F8"/>
    <w:rsid w:val="007E2CB4"/>
    <w:rsid w:val="007E2F42"/>
    <w:rsid w:val="007E3100"/>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304B"/>
    <w:rsid w:val="007F3579"/>
    <w:rsid w:val="007F35D5"/>
    <w:rsid w:val="007F39CE"/>
    <w:rsid w:val="007F3AA3"/>
    <w:rsid w:val="007F3ACC"/>
    <w:rsid w:val="007F3B51"/>
    <w:rsid w:val="007F3DC9"/>
    <w:rsid w:val="007F4814"/>
    <w:rsid w:val="007F482C"/>
    <w:rsid w:val="007F4B39"/>
    <w:rsid w:val="007F4C70"/>
    <w:rsid w:val="007F545C"/>
    <w:rsid w:val="007F5523"/>
    <w:rsid w:val="007F5E32"/>
    <w:rsid w:val="007F5FBB"/>
    <w:rsid w:val="007F6047"/>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30C"/>
    <w:rsid w:val="007F7AE2"/>
    <w:rsid w:val="007F7BB2"/>
    <w:rsid w:val="007F7C7E"/>
    <w:rsid w:val="007F7F56"/>
    <w:rsid w:val="007F7F9A"/>
    <w:rsid w:val="00800041"/>
    <w:rsid w:val="0080016C"/>
    <w:rsid w:val="008003E2"/>
    <w:rsid w:val="00800455"/>
    <w:rsid w:val="008006E0"/>
    <w:rsid w:val="00800A63"/>
    <w:rsid w:val="00800C82"/>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BD3"/>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24"/>
    <w:rsid w:val="00805BBE"/>
    <w:rsid w:val="00805C89"/>
    <w:rsid w:val="00805EB6"/>
    <w:rsid w:val="00805F3B"/>
    <w:rsid w:val="00805FF6"/>
    <w:rsid w:val="008060C6"/>
    <w:rsid w:val="0080617E"/>
    <w:rsid w:val="00806209"/>
    <w:rsid w:val="00806283"/>
    <w:rsid w:val="008062B3"/>
    <w:rsid w:val="008062DB"/>
    <w:rsid w:val="00806302"/>
    <w:rsid w:val="00806636"/>
    <w:rsid w:val="00806C7B"/>
    <w:rsid w:val="00806C88"/>
    <w:rsid w:val="00806D81"/>
    <w:rsid w:val="00806DCE"/>
    <w:rsid w:val="00806FE4"/>
    <w:rsid w:val="0080708D"/>
    <w:rsid w:val="00807335"/>
    <w:rsid w:val="00807393"/>
    <w:rsid w:val="0080782E"/>
    <w:rsid w:val="00807917"/>
    <w:rsid w:val="00807966"/>
    <w:rsid w:val="00807CAB"/>
    <w:rsid w:val="00807DAF"/>
    <w:rsid w:val="0081007A"/>
    <w:rsid w:val="00810519"/>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A1"/>
    <w:rsid w:val="0083382D"/>
    <w:rsid w:val="00833A2B"/>
    <w:rsid w:val="00833A87"/>
    <w:rsid w:val="00833C04"/>
    <w:rsid w:val="00833EC1"/>
    <w:rsid w:val="00834687"/>
    <w:rsid w:val="00834883"/>
    <w:rsid w:val="00834A62"/>
    <w:rsid w:val="00834C1F"/>
    <w:rsid w:val="00834D9D"/>
    <w:rsid w:val="00834EA4"/>
    <w:rsid w:val="00835549"/>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58B"/>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1F"/>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3F46"/>
    <w:rsid w:val="0088405D"/>
    <w:rsid w:val="00884546"/>
    <w:rsid w:val="00884600"/>
    <w:rsid w:val="0088477F"/>
    <w:rsid w:val="0088478B"/>
    <w:rsid w:val="008848FC"/>
    <w:rsid w:val="00884969"/>
    <w:rsid w:val="008849ED"/>
    <w:rsid w:val="00884B75"/>
    <w:rsid w:val="00884CDA"/>
    <w:rsid w:val="00884EAD"/>
    <w:rsid w:val="00885074"/>
    <w:rsid w:val="00885430"/>
    <w:rsid w:val="0088550C"/>
    <w:rsid w:val="008855A7"/>
    <w:rsid w:val="008855FA"/>
    <w:rsid w:val="008858CC"/>
    <w:rsid w:val="00885916"/>
    <w:rsid w:val="008859EB"/>
    <w:rsid w:val="00885BB6"/>
    <w:rsid w:val="00885C16"/>
    <w:rsid w:val="00885C18"/>
    <w:rsid w:val="00885CFB"/>
    <w:rsid w:val="00885DF1"/>
    <w:rsid w:val="00885F0D"/>
    <w:rsid w:val="00885FAB"/>
    <w:rsid w:val="008861F5"/>
    <w:rsid w:val="00886440"/>
    <w:rsid w:val="0088695F"/>
    <w:rsid w:val="008869C7"/>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DA"/>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31B"/>
    <w:rsid w:val="008A3414"/>
    <w:rsid w:val="008A3493"/>
    <w:rsid w:val="008A34B9"/>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3C2"/>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4F8"/>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EFB"/>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B5D"/>
    <w:rsid w:val="008C5EB5"/>
    <w:rsid w:val="008C6058"/>
    <w:rsid w:val="008C6158"/>
    <w:rsid w:val="008C62A2"/>
    <w:rsid w:val="008C66BF"/>
    <w:rsid w:val="008C6B06"/>
    <w:rsid w:val="008C6C55"/>
    <w:rsid w:val="008C6D1C"/>
    <w:rsid w:val="008C6D4F"/>
    <w:rsid w:val="008C6FDB"/>
    <w:rsid w:val="008C70AD"/>
    <w:rsid w:val="008C734E"/>
    <w:rsid w:val="008C7405"/>
    <w:rsid w:val="008C74A5"/>
    <w:rsid w:val="008C7535"/>
    <w:rsid w:val="008C76E0"/>
    <w:rsid w:val="008C7862"/>
    <w:rsid w:val="008C796C"/>
    <w:rsid w:val="008C7D55"/>
    <w:rsid w:val="008C7F10"/>
    <w:rsid w:val="008C7F4D"/>
    <w:rsid w:val="008D0035"/>
    <w:rsid w:val="008D00DC"/>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5B0"/>
    <w:rsid w:val="008D3839"/>
    <w:rsid w:val="008D3C39"/>
    <w:rsid w:val="008D3DE5"/>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8FA"/>
    <w:rsid w:val="008E1A2A"/>
    <w:rsid w:val="008E1C97"/>
    <w:rsid w:val="008E1DF3"/>
    <w:rsid w:val="008E22B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7F5"/>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5D"/>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893"/>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87"/>
    <w:rsid w:val="00915DB1"/>
    <w:rsid w:val="00915DC9"/>
    <w:rsid w:val="0091635C"/>
    <w:rsid w:val="009163F2"/>
    <w:rsid w:val="0091649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952"/>
    <w:rsid w:val="00926C8D"/>
    <w:rsid w:val="00926CA4"/>
    <w:rsid w:val="0092716E"/>
    <w:rsid w:val="00927272"/>
    <w:rsid w:val="00927369"/>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A"/>
    <w:rsid w:val="00940FAD"/>
    <w:rsid w:val="00941155"/>
    <w:rsid w:val="0094162D"/>
    <w:rsid w:val="009416C3"/>
    <w:rsid w:val="009417F7"/>
    <w:rsid w:val="00941815"/>
    <w:rsid w:val="009418A5"/>
    <w:rsid w:val="00941980"/>
    <w:rsid w:val="00941C14"/>
    <w:rsid w:val="00941C32"/>
    <w:rsid w:val="00941E6D"/>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CCC"/>
    <w:rsid w:val="00946F3A"/>
    <w:rsid w:val="0094708A"/>
    <w:rsid w:val="00947340"/>
    <w:rsid w:val="0094737F"/>
    <w:rsid w:val="0094745A"/>
    <w:rsid w:val="00947885"/>
    <w:rsid w:val="00947B46"/>
    <w:rsid w:val="00947B9B"/>
    <w:rsid w:val="00947EC4"/>
    <w:rsid w:val="00947F34"/>
    <w:rsid w:val="00950047"/>
    <w:rsid w:val="0095017A"/>
    <w:rsid w:val="00950349"/>
    <w:rsid w:val="009509FD"/>
    <w:rsid w:val="00950CE7"/>
    <w:rsid w:val="00950CFB"/>
    <w:rsid w:val="00951AE4"/>
    <w:rsid w:val="00951B1A"/>
    <w:rsid w:val="0095208B"/>
    <w:rsid w:val="009520AC"/>
    <w:rsid w:val="00952265"/>
    <w:rsid w:val="0095281A"/>
    <w:rsid w:val="00952987"/>
    <w:rsid w:val="009529C8"/>
    <w:rsid w:val="009529EE"/>
    <w:rsid w:val="00952A63"/>
    <w:rsid w:val="00952A7F"/>
    <w:rsid w:val="00952AE5"/>
    <w:rsid w:val="00952EBE"/>
    <w:rsid w:val="00952F9D"/>
    <w:rsid w:val="00953061"/>
    <w:rsid w:val="0095318E"/>
    <w:rsid w:val="00953291"/>
    <w:rsid w:val="009532A4"/>
    <w:rsid w:val="00953349"/>
    <w:rsid w:val="009533FF"/>
    <w:rsid w:val="009534B6"/>
    <w:rsid w:val="0095357D"/>
    <w:rsid w:val="00953692"/>
    <w:rsid w:val="00953E04"/>
    <w:rsid w:val="009540D9"/>
    <w:rsid w:val="00954197"/>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906"/>
    <w:rsid w:val="00963942"/>
    <w:rsid w:val="00963A05"/>
    <w:rsid w:val="00963B76"/>
    <w:rsid w:val="00963C6C"/>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536"/>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951"/>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113E"/>
    <w:rsid w:val="009911B6"/>
    <w:rsid w:val="009914B4"/>
    <w:rsid w:val="009915C1"/>
    <w:rsid w:val="009915F0"/>
    <w:rsid w:val="0099175A"/>
    <w:rsid w:val="00991819"/>
    <w:rsid w:val="0099194C"/>
    <w:rsid w:val="00991974"/>
    <w:rsid w:val="0099198E"/>
    <w:rsid w:val="00991AAE"/>
    <w:rsid w:val="00991FF7"/>
    <w:rsid w:val="00992033"/>
    <w:rsid w:val="0099210A"/>
    <w:rsid w:val="00992232"/>
    <w:rsid w:val="009923C1"/>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1012"/>
    <w:rsid w:val="009A11BE"/>
    <w:rsid w:val="009A11D1"/>
    <w:rsid w:val="009A11DA"/>
    <w:rsid w:val="009A13A8"/>
    <w:rsid w:val="009A13D1"/>
    <w:rsid w:val="009A15AE"/>
    <w:rsid w:val="009A179F"/>
    <w:rsid w:val="009A1DBF"/>
    <w:rsid w:val="009A1E33"/>
    <w:rsid w:val="009A2006"/>
    <w:rsid w:val="009A249D"/>
    <w:rsid w:val="009A250E"/>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6C7"/>
    <w:rsid w:val="009B2875"/>
    <w:rsid w:val="009B28EC"/>
    <w:rsid w:val="009B2C96"/>
    <w:rsid w:val="009B33CF"/>
    <w:rsid w:val="009B365C"/>
    <w:rsid w:val="009B36CB"/>
    <w:rsid w:val="009B3701"/>
    <w:rsid w:val="009B38BB"/>
    <w:rsid w:val="009B3ADF"/>
    <w:rsid w:val="009B4139"/>
    <w:rsid w:val="009B420B"/>
    <w:rsid w:val="009B4310"/>
    <w:rsid w:val="009B4630"/>
    <w:rsid w:val="009B46FB"/>
    <w:rsid w:val="009B4897"/>
    <w:rsid w:val="009B4A9A"/>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3B9"/>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C84"/>
    <w:rsid w:val="009C3D96"/>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AE4"/>
    <w:rsid w:val="009D3EE9"/>
    <w:rsid w:val="009D3EF2"/>
    <w:rsid w:val="009D3F18"/>
    <w:rsid w:val="009D4145"/>
    <w:rsid w:val="009D41DD"/>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5C"/>
    <w:rsid w:val="009D6C72"/>
    <w:rsid w:val="009D7105"/>
    <w:rsid w:val="009D75B8"/>
    <w:rsid w:val="009D767F"/>
    <w:rsid w:val="009D7A71"/>
    <w:rsid w:val="009D7A83"/>
    <w:rsid w:val="009D7B06"/>
    <w:rsid w:val="009D7C19"/>
    <w:rsid w:val="009D7C75"/>
    <w:rsid w:val="009D7CF7"/>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2D4"/>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06A"/>
    <w:rsid w:val="009F412F"/>
    <w:rsid w:val="009F421A"/>
    <w:rsid w:val="009F44F8"/>
    <w:rsid w:val="009F4501"/>
    <w:rsid w:val="009F49EF"/>
    <w:rsid w:val="009F4AF6"/>
    <w:rsid w:val="009F4BED"/>
    <w:rsid w:val="009F4C70"/>
    <w:rsid w:val="009F4FE0"/>
    <w:rsid w:val="009F5109"/>
    <w:rsid w:val="009F51FE"/>
    <w:rsid w:val="009F5646"/>
    <w:rsid w:val="009F57AC"/>
    <w:rsid w:val="009F58EF"/>
    <w:rsid w:val="009F5928"/>
    <w:rsid w:val="009F59F1"/>
    <w:rsid w:val="009F5B7C"/>
    <w:rsid w:val="009F5D9B"/>
    <w:rsid w:val="009F5DE8"/>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797"/>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E6"/>
    <w:rsid w:val="00A045FD"/>
    <w:rsid w:val="00A0468B"/>
    <w:rsid w:val="00A0492A"/>
    <w:rsid w:val="00A04947"/>
    <w:rsid w:val="00A04AAB"/>
    <w:rsid w:val="00A04ABC"/>
    <w:rsid w:val="00A05340"/>
    <w:rsid w:val="00A0568B"/>
    <w:rsid w:val="00A0568E"/>
    <w:rsid w:val="00A0577E"/>
    <w:rsid w:val="00A059F2"/>
    <w:rsid w:val="00A05CA3"/>
    <w:rsid w:val="00A05CE2"/>
    <w:rsid w:val="00A05D15"/>
    <w:rsid w:val="00A05DFB"/>
    <w:rsid w:val="00A06044"/>
    <w:rsid w:val="00A060FC"/>
    <w:rsid w:val="00A063BC"/>
    <w:rsid w:val="00A06460"/>
    <w:rsid w:val="00A069F5"/>
    <w:rsid w:val="00A06C22"/>
    <w:rsid w:val="00A06F37"/>
    <w:rsid w:val="00A07004"/>
    <w:rsid w:val="00A07011"/>
    <w:rsid w:val="00A070DA"/>
    <w:rsid w:val="00A075B5"/>
    <w:rsid w:val="00A0778F"/>
    <w:rsid w:val="00A07997"/>
    <w:rsid w:val="00A07CF9"/>
    <w:rsid w:val="00A07EEE"/>
    <w:rsid w:val="00A07FF0"/>
    <w:rsid w:val="00A10082"/>
    <w:rsid w:val="00A101FF"/>
    <w:rsid w:val="00A1068A"/>
    <w:rsid w:val="00A10725"/>
    <w:rsid w:val="00A1083F"/>
    <w:rsid w:val="00A109F2"/>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9F"/>
    <w:rsid w:val="00A12FC3"/>
    <w:rsid w:val="00A1353C"/>
    <w:rsid w:val="00A1354F"/>
    <w:rsid w:val="00A13776"/>
    <w:rsid w:val="00A13792"/>
    <w:rsid w:val="00A1379E"/>
    <w:rsid w:val="00A13899"/>
    <w:rsid w:val="00A13B97"/>
    <w:rsid w:val="00A13C0E"/>
    <w:rsid w:val="00A13D74"/>
    <w:rsid w:val="00A13DC8"/>
    <w:rsid w:val="00A13E05"/>
    <w:rsid w:val="00A13E0D"/>
    <w:rsid w:val="00A13F1B"/>
    <w:rsid w:val="00A13F70"/>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CD1"/>
    <w:rsid w:val="00A15EC2"/>
    <w:rsid w:val="00A161A7"/>
    <w:rsid w:val="00A16372"/>
    <w:rsid w:val="00A1641D"/>
    <w:rsid w:val="00A16806"/>
    <w:rsid w:val="00A16975"/>
    <w:rsid w:val="00A16B00"/>
    <w:rsid w:val="00A16CA6"/>
    <w:rsid w:val="00A17248"/>
    <w:rsid w:val="00A1737D"/>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600"/>
    <w:rsid w:val="00A24961"/>
    <w:rsid w:val="00A24A70"/>
    <w:rsid w:val="00A24C42"/>
    <w:rsid w:val="00A24E36"/>
    <w:rsid w:val="00A24E39"/>
    <w:rsid w:val="00A24F58"/>
    <w:rsid w:val="00A24FE9"/>
    <w:rsid w:val="00A25040"/>
    <w:rsid w:val="00A253E2"/>
    <w:rsid w:val="00A2559A"/>
    <w:rsid w:val="00A25716"/>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AF"/>
    <w:rsid w:val="00A35B81"/>
    <w:rsid w:val="00A35BD2"/>
    <w:rsid w:val="00A35D53"/>
    <w:rsid w:val="00A36262"/>
    <w:rsid w:val="00A364F7"/>
    <w:rsid w:val="00A3676E"/>
    <w:rsid w:val="00A367AB"/>
    <w:rsid w:val="00A368C2"/>
    <w:rsid w:val="00A369D2"/>
    <w:rsid w:val="00A36CE1"/>
    <w:rsid w:val="00A36EF2"/>
    <w:rsid w:val="00A370F3"/>
    <w:rsid w:val="00A3725C"/>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23"/>
    <w:rsid w:val="00A46739"/>
    <w:rsid w:val="00A46765"/>
    <w:rsid w:val="00A46B8C"/>
    <w:rsid w:val="00A46EED"/>
    <w:rsid w:val="00A47413"/>
    <w:rsid w:val="00A47454"/>
    <w:rsid w:val="00A47631"/>
    <w:rsid w:val="00A47672"/>
    <w:rsid w:val="00A4770E"/>
    <w:rsid w:val="00A4777A"/>
    <w:rsid w:val="00A47A1C"/>
    <w:rsid w:val="00A47C13"/>
    <w:rsid w:val="00A47C4F"/>
    <w:rsid w:val="00A47DC3"/>
    <w:rsid w:val="00A47E88"/>
    <w:rsid w:val="00A506A5"/>
    <w:rsid w:val="00A5076F"/>
    <w:rsid w:val="00A50841"/>
    <w:rsid w:val="00A50E1B"/>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DA4"/>
    <w:rsid w:val="00A61DB6"/>
    <w:rsid w:val="00A61E07"/>
    <w:rsid w:val="00A61F3E"/>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F9A"/>
    <w:rsid w:val="00A74040"/>
    <w:rsid w:val="00A74082"/>
    <w:rsid w:val="00A745D7"/>
    <w:rsid w:val="00A7498A"/>
    <w:rsid w:val="00A7498C"/>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4F2"/>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6EF"/>
    <w:rsid w:val="00A81854"/>
    <w:rsid w:val="00A81A84"/>
    <w:rsid w:val="00A81AEB"/>
    <w:rsid w:val="00A81BDD"/>
    <w:rsid w:val="00A81DA6"/>
    <w:rsid w:val="00A81DFA"/>
    <w:rsid w:val="00A81F7D"/>
    <w:rsid w:val="00A82155"/>
    <w:rsid w:val="00A8246B"/>
    <w:rsid w:val="00A8246C"/>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1D"/>
    <w:rsid w:val="00A91941"/>
    <w:rsid w:val="00A919A0"/>
    <w:rsid w:val="00A91A55"/>
    <w:rsid w:val="00A91CA2"/>
    <w:rsid w:val="00A91D1C"/>
    <w:rsid w:val="00A91DC5"/>
    <w:rsid w:val="00A91FBB"/>
    <w:rsid w:val="00A92163"/>
    <w:rsid w:val="00A9217C"/>
    <w:rsid w:val="00A92303"/>
    <w:rsid w:val="00A924BD"/>
    <w:rsid w:val="00A924ED"/>
    <w:rsid w:val="00A92AB8"/>
    <w:rsid w:val="00A92D46"/>
    <w:rsid w:val="00A932A5"/>
    <w:rsid w:val="00A93446"/>
    <w:rsid w:val="00A9360B"/>
    <w:rsid w:val="00A938AE"/>
    <w:rsid w:val="00A93FE1"/>
    <w:rsid w:val="00A94236"/>
    <w:rsid w:val="00A94E7D"/>
    <w:rsid w:val="00A9506B"/>
    <w:rsid w:val="00A95113"/>
    <w:rsid w:val="00A952A6"/>
    <w:rsid w:val="00A9549F"/>
    <w:rsid w:val="00A95A57"/>
    <w:rsid w:val="00A95AB6"/>
    <w:rsid w:val="00A95B0E"/>
    <w:rsid w:val="00A95DC4"/>
    <w:rsid w:val="00A95E30"/>
    <w:rsid w:val="00A96642"/>
    <w:rsid w:val="00A96694"/>
    <w:rsid w:val="00A96745"/>
    <w:rsid w:val="00A96BA0"/>
    <w:rsid w:val="00A96DE4"/>
    <w:rsid w:val="00A97111"/>
    <w:rsid w:val="00A9773B"/>
    <w:rsid w:val="00A97759"/>
    <w:rsid w:val="00A97A34"/>
    <w:rsid w:val="00A97AA9"/>
    <w:rsid w:val="00A97CA0"/>
    <w:rsid w:val="00AA02D0"/>
    <w:rsid w:val="00AA0523"/>
    <w:rsid w:val="00AA06DF"/>
    <w:rsid w:val="00AA0A3F"/>
    <w:rsid w:val="00AA0AE0"/>
    <w:rsid w:val="00AA0E4F"/>
    <w:rsid w:val="00AA11EA"/>
    <w:rsid w:val="00AA15DF"/>
    <w:rsid w:val="00AA19D0"/>
    <w:rsid w:val="00AA1EEE"/>
    <w:rsid w:val="00AA20AD"/>
    <w:rsid w:val="00AA20D6"/>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359"/>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5A7"/>
    <w:rsid w:val="00AC0750"/>
    <w:rsid w:val="00AC0857"/>
    <w:rsid w:val="00AC0B63"/>
    <w:rsid w:val="00AC0D3A"/>
    <w:rsid w:val="00AC0E24"/>
    <w:rsid w:val="00AC0F95"/>
    <w:rsid w:val="00AC137D"/>
    <w:rsid w:val="00AC1489"/>
    <w:rsid w:val="00AC1ABB"/>
    <w:rsid w:val="00AC1BF2"/>
    <w:rsid w:val="00AC1D25"/>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A1"/>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0C12"/>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118"/>
    <w:rsid w:val="00AD4968"/>
    <w:rsid w:val="00AD49A3"/>
    <w:rsid w:val="00AD4A8F"/>
    <w:rsid w:val="00AD53AA"/>
    <w:rsid w:val="00AD545D"/>
    <w:rsid w:val="00AD57C1"/>
    <w:rsid w:val="00AD591E"/>
    <w:rsid w:val="00AD59E6"/>
    <w:rsid w:val="00AD5A35"/>
    <w:rsid w:val="00AD5D71"/>
    <w:rsid w:val="00AD5E1E"/>
    <w:rsid w:val="00AD63A8"/>
    <w:rsid w:val="00AD64A6"/>
    <w:rsid w:val="00AD68B9"/>
    <w:rsid w:val="00AD6D67"/>
    <w:rsid w:val="00AD6DCF"/>
    <w:rsid w:val="00AD7178"/>
    <w:rsid w:val="00AD733A"/>
    <w:rsid w:val="00AD73F1"/>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A69"/>
    <w:rsid w:val="00AE2C72"/>
    <w:rsid w:val="00AE2E72"/>
    <w:rsid w:val="00AE2EC2"/>
    <w:rsid w:val="00AE2FF9"/>
    <w:rsid w:val="00AE30C1"/>
    <w:rsid w:val="00AE3130"/>
    <w:rsid w:val="00AE3355"/>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23E"/>
    <w:rsid w:val="00AF62D2"/>
    <w:rsid w:val="00AF62F1"/>
    <w:rsid w:val="00AF6482"/>
    <w:rsid w:val="00AF6CD3"/>
    <w:rsid w:val="00AF6F6D"/>
    <w:rsid w:val="00AF7342"/>
    <w:rsid w:val="00AF764A"/>
    <w:rsid w:val="00AF76FB"/>
    <w:rsid w:val="00AF786B"/>
    <w:rsid w:val="00AF793F"/>
    <w:rsid w:val="00AF7969"/>
    <w:rsid w:val="00B006E8"/>
    <w:rsid w:val="00B007C0"/>
    <w:rsid w:val="00B00A4A"/>
    <w:rsid w:val="00B00DBC"/>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23"/>
    <w:rsid w:val="00B0289D"/>
    <w:rsid w:val="00B02B4A"/>
    <w:rsid w:val="00B02B6D"/>
    <w:rsid w:val="00B02D79"/>
    <w:rsid w:val="00B02DC1"/>
    <w:rsid w:val="00B02FF0"/>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026"/>
    <w:rsid w:val="00B07356"/>
    <w:rsid w:val="00B07709"/>
    <w:rsid w:val="00B07AAC"/>
    <w:rsid w:val="00B07B61"/>
    <w:rsid w:val="00B07D90"/>
    <w:rsid w:val="00B10352"/>
    <w:rsid w:val="00B1086A"/>
    <w:rsid w:val="00B10BC2"/>
    <w:rsid w:val="00B10D76"/>
    <w:rsid w:val="00B113DD"/>
    <w:rsid w:val="00B1141B"/>
    <w:rsid w:val="00B114C8"/>
    <w:rsid w:val="00B116C4"/>
    <w:rsid w:val="00B117C9"/>
    <w:rsid w:val="00B11D4D"/>
    <w:rsid w:val="00B11FE1"/>
    <w:rsid w:val="00B12315"/>
    <w:rsid w:val="00B124AE"/>
    <w:rsid w:val="00B1252E"/>
    <w:rsid w:val="00B129AE"/>
    <w:rsid w:val="00B132FF"/>
    <w:rsid w:val="00B1341C"/>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96"/>
    <w:rsid w:val="00B247AB"/>
    <w:rsid w:val="00B2490F"/>
    <w:rsid w:val="00B24B13"/>
    <w:rsid w:val="00B24E9A"/>
    <w:rsid w:val="00B24F10"/>
    <w:rsid w:val="00B251C9"/>
    <w:rsid w:val="00B2529D"/>
    <w:rsid w:val="00B252D9"/>
    <w:rsid w:val="00B2539D"/>
    <w:rsid w:val="00B25477"/>
    <w:rsid w:val="00B25660"/>
    <w:rsid w:val="00B257AC"/>
    <w:rsid w:val="00B25928"/>
    <w:rsid w:val="00B25AB0"/>
    <w:rsid w:val="00B25B86"/>
    <w:rsid w:val="00B25F45"/>
    <w:rsid w:val="00B26183"/>
    <w:rsid w:val="00B2633A"/>
    <w:rsid w:val="00B26407"/>
    <w:rsid w:val="00B2674C"/>
    <w:rsid w:val="00B267D9"/>
    <w:rsid w:val="00B26B8D"/>
    <w:rsid w:val="00B26C50"/>
    <w:rsid w:val="00B26E4B"/>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847"/>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3C"/>
    <w:rsid w:val="00B45F8C"/>
    <w:rsid w:val="00B461C7"/>
    <w:rsid w:val="00B46273"/>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99"/>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489"/>
    <w:rsid w:val="00B73497"/>
    <w:rsid w:val="00B73629"/>
    <w:rsid w:val="00B736B5"/>
    <w:rsid w:val="00B73B84"/>
    <w:rsid w:val="00B73C87"/>
    <w:rsid w:val="00B73CBF"/>
    <w:rsid w:val="00B73DB0"/>
    <w:rsid w:val="00B7423A"/>
    <w:rsid w:val="00B742E3"/>
    <w:rsid w:val="00B7454B"/>
    <w:rsid w:val="00B74555"/>
    <w:rsid w:val="00B745CE"/>
    <w:rsid w:val="00B74B4D"/>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8C5"/>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6E1"/>
    <w:rsid w:val="00B967A1"/>
    <w:rsid w:val="00B96935"/>
    <w:rsid w:val="00B969CC"/>
    <w:rsid w:val="00B96AC8"/>
    <w:rsid w:val="00B96AF1"/>
    <w:rsid w:val="00B96B9D"/>
    <w:rsid w:val="00B97164"/>
    <w:rsid w:val="00B97306"/>
    <w:rsid w:val="00B976AB"/>
    <w:rsid w:val="00B97751"/>
    <w:rsid w:val="00B97B9D"/>
    <w:rsid w:val="00B97FB7"/>
    <w:rsid w:val="00BA0397"/>
    <w:rsid w:val="00BA039D"/>
    <w:rsid w:val="00BA03F3"/>
    <w:rsid w:val="00BA051B"/>
    <w:rsid w:val="00BA0C8C"/>
    <w:rsid w:val="00BA0DD8"/>
    <w:rsid w:val="00BA0EAA"/>
    <w:rsid w:val="00BA0EDC"/>
    <w:rsid w:val="00BA0EE8"/>
    <w:rsid w:val="00BA0F5C"/>
    <w:rsid w:val="00BA10EB"/>
    <w:rsid w:val="00BA1214"/>
    <w:rsid w:val="00BA1256"/>
    <w:rsid w:val="00BA133F"/>
    <w:rsid w:val="00BA147B"/>
    <w:rsid w:val="00BA1669"/>
    <w:rsid w:val="00BA16E0"/>
    <w:rsid w:val="00BA17E8"/>
    <w:rsid w:val="00BA182B"/>
    <w:rsid w:val="00BA187D"/>
    <w:rsid w:val="00BA1A01"/>
    <w:rsid w:val="00BA1AD8"/>
    <w:rsid w:val="00BA22B7"/>
    <w:rsid w:val="00BA2393"/>
    <w:rsid w:val="00BA2678"/>
    <w:rsid w:val="00BA26B4"/>
    <w:rsid w:val="00BA28B8"/>
    <w:rsid w:val="00BA28DD"/>
    <w:rsid w:val="00BA297B"/>
    <w:rsid w:val="00BA2986"/>
    <w:rsid w:val="00BA2FBD"/>
    <w:rsid w:val="00BA2FCA"/>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0F81"/>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B3E"/>
    <w:rsid w:val="00BC1C9B"/>
    <w:rsid w:val="00BC1CB4"/>
    <w:rsid w:val="00BC1D8A"/>
    <w:rsid w:val="00BC1E9E"/>
    <w:rsid w:val="00BC1F8D"/>
    <w:rsid w:val="00BC2017"/>
    <w:rsid w:val="00BC2343"/>
    <w:rsid w:val="00BC25C6"/>
    <w:rsid w:val="00BC2A6A"/>
    <w:rsid w:val="00BC2A73"/>
    <w:rsid w:val="00BC2E53"/>
    <w:rsid w:val="00BC3467"/>
    <w:rsid w:val="00BC353F"/>
    <w:rsid w:val="00BC3573"/>
    <w:rsid w:val="00BC35AF"/>
    <w:rsid w:val="00BC371D"/>
    <w:rsid w:val="00BC3857"/>
    <w:rsid w:val="00BC3A2F"/>
    <w:rsid w:val="00BC3F72"/>
    <w:rsid w:val="00BC40FA"/>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CD5"/>
    <w:rsid w:val="00BE0FED"/>
    <w:rsid w:val="00BE10C0"/>
    <w:rsid w:val="00BE13EB"/>
    <w:rsid w:val="00BE13F8"/>
    <w:rsid w:val="00BE14D7"/>
    <w:rsid w:val="00BE15E1"/>
    <w:rsid w:val="00BE1714"/>
    <w:rsid w:val="00BE1A9F"/>
    <w:rsid w:val="00BE1F4C"/>
    <w:rsid w:val="00BE2171"/>
    <w:rsid w:val="00BE21C7"/>
    <w:rsid w:val="00BE2274"/>
    <w:rsid w:val="00BE2367"/>
    <w:rsid w:val="00BE25B6"/>
    <w:rsid w:val="00BE26E7"/>
    <w:rsid w:val="00BE2763"/>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53"/>
    <w:rsid w:val="00BE4BFF"/>
    <w:rsid w:val="00BE4E66"/>
    <w:rsid w:val="00BE5259"/>
    <w:rsid w:val="00BE54AC"/>
    <w:rsid w:val="00BE54CA"/>
    <w:rsid w:val="00BE5559"/>
    <w:rsid w:val="00BE5611"/>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5E9"/>
    <w:rsid w:val="00BF75FA"/>
    <w:rsid w:val="00BF7B4F"/>
    <w:rsid w:val="00BF7BA2"/>
    <w:rsid w:val="00BF7EC0"/>
    <w:rsid w:val="00C0018B"/>
    <w:rsid w:val="00C00226"/>
    <w:rsid w:val="00C00231"/>
    <w:rsid w:val="00C004A9"/>
    <w:rsid w:val="00C00717"/>
    <w:rsid w:val="00C007E0"/>
    <w:rsid w:val="00C007F5"/>
    <w:rsid w:val="00C0089E"/>
    <w:rsid w:val="00C00DEC"/>
    <w:rsid w:val="00C01079"/>
    <w:rsid w:val="00C012A1"/>
    <w:rsid w:val="00C0143F"/>
    <w:rsid w:val="00C0173F"/>
    <w:rsid w:val="00C0180C"/>
    <w:rsid w:val="00C01935"/>
    <w:rsid w:val="00C01987"/>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264"/>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3F7"/>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C7F"/>
    <w:rsid w:val="00C42104"/>
    <w:rsid w:val="00C4211C"/>
    <w:rsid w:val="00C42139"/>
    <w:rsid w:val="00C421E8"/>
    <w:rsid w:val="00C424CA"/>
    <w:rsid w:val="00C4252E"/>
    <w:rsid w:val="00C42733"/>
    <w:rsid w:val="00C42985"/>
    <w:rsid w:val="00C42BAC"/>
    <w:rsid w:val="00C42D8D"/>
    <w:rsid w:val="00C433EB"/>
    <w:rsid w:val="00C43406"/>
    <w:rsid w:val="00C434EC"/>
    <w:rsid w:val="00C435AB"/>
    <w:rsid w:val="00C43915"/>
    <w:rsid w:val="00C43CE8"/>
    <w:rsid w:val="00C43EDB"/>
    <w:rsid w:val="00C43F5E"/>
    <w:rsid w:val="00C4412A"/>
    <w:rsid w:val="00C444AC"/>
    <w:rsid w:val="00C4489E"/>
    <w:rsid w:val="00C44B7B"/>
    <w:rsid w:val="00C44E5B"/>
    <w:rsid w:val="00C4514D"/>
    <w:rsid w:val="00C4520E"/>
    <w:rsid w:val="00C453F0"/>
    <w:rsid w:val="00C45495"/>
    <w:rsid w:val="00C45738"/>
    <w:rsid w:val="00C45F92"/>
    <w:rsid w:val="00C46211"/>
    <w:rsid w:val="00C4635E"/>
    <w:rsid w:val="00C465C4"/>
    <w:rsid w:val="00C46CB2"/>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D5F"/>
    <w:rsid w:val="00C51EE3"/>
    <w:rsid w:val="00C51F75"/>
    <w:rsid w:val="00C52102"/>
    <w:rsid w:val="00C5220A"/>
    <w:rsid w:val="00C52401"/>
    <w:rsid w:val="00C525A0"/>
    <w:rsid w:val="00C527B7"/>
    <w:rsid w:val="00C52952"/>
    <w:rsid w:val="00C52B6F"/>
    <w:rsid w:val="00C53144"/>
    <w:rsid w:val="00C5314A"/>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14"/>
    <w:rsid w:val="00C5633C"/>
    <w:rsid w:val="00C56C56"/>
    <w:rsid w:val="00C56CCB"/>
    <w:rsid w:val="00C56DB2"/>
    <w:rsid w:val="00C56F4F"/>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BBC"/>
    <w:rsid w:val="00C65BFF"/>
    <w:rsid w:val="00C65FAE"/>
    <w:rsid w:val="00C6617E"/>
    <w:rsid w:val="00C663BF"/>
    <w:rsid w:val="00C663C8"/>
    <w:rsid w:val="00C66596"/>
    <w:rsid w:val="00C66638"/>
    <w:rsid w:val="00C667F6"/>
    <w:rsid w:val="00C66893"/>
    <w:rsid w:val="00C668BE"/>
    <w:rsid w:val="00C66A4C"/>
    <w:rsid w:val="00C66C15"/>
    <w:rsid w:val="00C66C9A"/>
    <w:rsid w:val="00C66F2C"/>
    <w:rsid w:val="00C66F93"/>
    <w:rsid w:val="00C67020"/>
    <w:rsid w:val="00C67431"/>
    <w:rsid w:val="00C67505"/>
    <w:rsid w:val="00C675F6"/>
    <w:rsid w:val="00C6770A"/>
    <w:rsid w:val="00C67752"/>
    <w:rsid w:val="00C67A51"/>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223F"/>
    <w:rsid w:val="00C72284"/>
    <w:rsid w:val="00C724E8"/>
    <w:rsid w:val="00C72B30"/>
    <w:rsid w:val="00C72D0F"/>
    <w:rsid w:val="00C72E87"/>
    <w:rsid w:val="00C7301F"/>
    <w:rsid w:val="00C73067"/>
    <w:rsid w:val="00C73749"/>
    <w:rsid w:val="00C739ED"/>
    <w:rsid w:val="00C739F3"/>
    <w:rsid w:val="00C73C98"/>
    <w:rsid w:val="00C73CC1"/>
    <w:rsid w:val="00C73D41"/>
    <w:rsid w:val="00C73D60"/>
    <w:rsid w:val="00C741C6"/>
    <w:rsid w:val="00C74545"/>
    <w:rsid w:val="00C746C5"/>
    <w:rsid w:val="00C74A24"/>
    <w:rsid w:val="00C74C16"/>
    <w:rsid w:val="00C74C79"/>
    <w:rsid w:val="00C74C88"/>
    <w:rsid w:val="00C7509B"/>
    <w:rsid w:val="00C750F3"/>
    <w:rsid w:val="00C7516B"/>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4B9"/>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1FF"/>
    <w:rsid w:val="00C93214"/>
    <w:rsid w:val="00C93229"/>
    <w:rsid w:val="00C9350A"/>
    <w:rsid w:val="00C935B1"/>
    <w:rsid w:val="00C936AA"/>
    <w:rsid w:val="00C93870"/>
    <w:rsid w:val="00C93A0C"/>
    <w:rsid w:val="00C93A2E"/>
    <w:rsid w:val="00C93B2A"/>
    <w:rsid w:val="00C93DB7"/>
    <w:rsid w:val="00C93FE1"/>
    <w:rsid w:val="00C940B5"/>
    <w:rsid w:val="00C9422A"/>
    <w:rsid w:val="00C944B2"/>
    <w:rsid w:val="00C9464B"/>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3"/>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A5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4BAB"/>
    <w:rsid w:val="00CB4CB2"/>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5"/>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0E3"/>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8C0"/>
    <w:rsid w:val="00CE4A65"/>
    <w:rsid w:val="00CE4D0E"/>
    <w:rsid w:val="00CE4E07"/>
    <w:rsid w:val="00CE51BE"/>
    <w:rsid w:val="00CE5223"/>
    <w:rsid w:val="00CE525C"/>
    <w:rsid w:val="00CE531A"/>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3F90"/>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5F13"/>
    <w:rsid w:val="00CF61A8"/>
    <w:rsid w:val="00CF6290"/>
    <w:rsid w:val="00CF6596"/>
    <w:rsid w:val="00CF6775"/>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9FF"/>
    <w:rsid w:val="00D01AB5"/>
    <w:rsid w:val="00D01ACA"/>
    <w:rsid w:val="00D01D0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77"/>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CC"/>
    <w:rsid w:val="00D147E7"/>
    <w:rsid w:val="00D14904"/>
    <w:rsid w:val="00D14918"/>
    <w:rsid w:val="00D1499D"/>
    <w:rsid w:val="00D14A25"/>
    <w:rsid w:val="00D14B0F"/>
    <w:rsid w:val="00D14B9E"/>
    <w:rsid w:val="00D14C5A"/>
    <w:rsid w:val="00D151F7"/>
    <w:rsid w:val="00D1568D"/>
    <w:rsid w:val="00D158DF"/>
    <w:rsid w:val="00D15A8D"/>
    <w:rsid w:val="00D15CED"/>
    <w:rsid w:val="00D16001"/>
    <w:rsid w:val="00D1639A"/>
    <w:rsid w:val="00D1644D"/>
    <w:rsid w:val="00D16644"/>
    <w:rsid w:val="00D16995"/>
    <w:rsid w:val="00D169FE"/>
    <w:rsid w:val="00D16B8D"/>
    <w:rsid w:val="00D16BB1"/>
    <w:rsid w:val="00D16BDC"/>
    <w:rsid w:val="00D16FFD"/>
    <w:rsid w:val="00D1712D"/>
    <w:rsid w:val="00D17295"/>
    <w:rsid w:val="00D1729B"/>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66A"/>
    <w:rsid w:val="00D24900"/>
    <w:rsid w:val="00D24B34"/>
    <w:rsid w:val="00D24E68"/>
    <w:rsid w:val="00D25387"/>
    <w:rsid w:val="00D2540B"/>
    <w:rsid w:val="00D2567C"/>
    <w:rsid w:val="00D256E9"/>
    <w:rsid w:val="00D25726"/>
    <w:rsid w:val="00D257A5"/>
    <w:rsid w:val="00D258CF"/>
    <w:rsid w:val="00D25B84"/>
    <w:rsid w:val="00D25B95"/>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6DC"/>
    <w:rsid w:val="00D319E1"/>
    <w:rsid w:val="00D31B47"/>
    <w:rsid w:val="00D31E40"/>
    <w:rsid w:val="00D31E7B"/>
    <w:rsid w:val="00D31EA4"/>
    <w:rsid w:val="00D31FA1"/>
    <w:rsid w:val="00D32496"/>
    <w:rsid w:val="00D32ECA"/>
    <w:rsid w:val="00D33149"/>
    <w:rsid w:val="00D33360"/>
    <w:rsid w:val="00D333B2"/>
    <w:rsid w:val="00D333C9"/>
    <w:rsid w:val="00D3344B"/>
    <w:rsid w:val="00D3364A"/>
    <w:rsid w:val="00D3367D"/>
    <w:rsid w:val="00D337D7"/>
    <w:rsid w:val="00D33963"/>
    <w:rsid w:val="00D33B69"/>
    <w:rsid w:val="00D33EFD"/>
    <w:rsid w:val="00D33FB2"/>
    <w:rsid w:val="00D34140"/>
    <w:rsid w:val="00D346CD"/>
    <w:rsid w:val="00D349D2"/>
    <w:rsid w:val="00D34AB7"/>
    <w:rsid w:val="00D34B5C"/>
    <w:rsid w:val="00D34D54"/>
    <w:rsid w:val="00D34FB3"/>
    <w:rsid w:val="00D34FD4"/>
    <w:rsid w:val="00D35047"/>
    <w:rsid w:val="00D3516F"/>
    <w:rsid w:val="00D35329"/>
    <w:rsid w:val="00D35403"/>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575"/>
    <w:rsid w:val="00D47651"/>
    <w:rsid w:val="00D47719"/>
    <w:rsid w:val="00D4771A"/>
    <w:rsid w:val="00D47720"/>
    <w:rsid w:val="00D47AEC"/>
    <w:rsid w:val="00D47C6E"/>
    <w:rsid w:val="00D47D7E"/>
    <w:rsid w:val="00D500F6"/>
    <w:rsid w:val="00D5012A"/>
    <w:rsid w:val="00D5036A"/>
    <w:rsid w:val="00D50471"/>
    <w:rsid w:val="00D50A7C"/>
    <w:rsid w:val="00D50AC1"/>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3"/>
    <w:rsid w:val="00D54C72"/>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A6"/>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8B2"/>
    <w:rsid w:val="00D63B59"/>
    <w:rsid w:val="00D63C3F"/>
    <w:rsid w:val="00D63CE0"/>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55D"/>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9A"/>
    <w:rsid w:val="00D840D8"/>
    <w:rsid w:val="00D84139"/>
    <w:rsid w:val="00D842A6"/>
    <w:rsid w:val="00D843C9"/>
    <w:rsid w:val="00D84543"/>
    <w:rsid w:val="00D845D4"/>
    <w:rsid w:val="00D84A48"/>
    <w:rsid w:val="00D84CB2"/>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4E6"/>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7E9"/>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14"/>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22E"/>
    <w:rsid w:val="00DA73C4"/>
    <w:rsid w:val="00DA742D"/>
    <w:rsid w:val="00DA74D2"/>
    <w:rsid w:val="00DA75D0"/>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30F"/>
    <w:rsid w:val="00DB2339"/>
    <w:rsid w:val="00DB23BC"/>
    <w:rsid w:val="00DB267D"/>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3A"/>
    <w:rsid w:val="00DB5628"/>
    <w:rsid w:val="00DB569C"/>
    <w:rsid w:val="00DB5763"/>
    <w:rsid w:val="00DB57F8"/>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1FE"/>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3C"/>
    <w:rsid w:val="00DC7592"/>
    <w:rsid w:val="00DC7B92"/>
    <w:rsid w:val="00DC7BD1"/>
    <w:rsid w:val="00DC7CE2"/>
    <w:rsid w:val="00DC7DFB"/>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ABC"/>
    <w:rsid w:val="00DD2F3B"/>
    <w:rsid w:val="00DD3194"/>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6F"/>
    <w:rsid w:val="00DD4DB2"/>
    <w:rsid w:val="00DD4FBE"/>
    <w:rsid w:val="00DD510D"/>
    <w:rsid w:val="00DD5377"/>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6DC"/>
    <w:rsid w:val="00DE1A36"/>
    <w:rsid w:val="00DE1DE3"/>
    <w:rsid w:val="00DE1F97"/>
    <w:rsid w:val="00DE2242"/>
    <w:rsid w:val="00DE2599"/>
    <w:rsid w:val="00DE25CE"/>
    <w:rsid w:val="00DE25E1"/>
    <w:rsid w:val="00DE2605"/>
    <w:rsid w:val="00DE281D"/>
    <w:rsid w:val="00DE28F5"/>
    <w:rsid w:val="00DE291B"/>
    <w:rsid w:val="00DE2B67"/>
    <w:rsid w:val="00DE2BBC"/>
    <w:rsid w:val="00DE2CA4"/>
    <w:rsid w:val="00DE2DBD"/>
    <w:rsid w:val="00DE3020"/>
    <w:rsid w:val="00DE30EE"/>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0D9"/>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60"/>
    <w:rsid w:val="00DF4CB6"/>
    <w:rsid w:val="00DF4F32"/>
    <w:rsid w:val="00DF4FEF"/>
    <w:rsid w:val="00DF5110"/>
    <w:rsid w:val="00DF516E"/>
    <w:rsid w:val="00DF545C"/>
    <w:rsid w:val="00DF55F2"/>
    <w:rsid w:val="00DF5A35"/>
    <w:rsid w:val="00DF5A96"/>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DE9"/>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460"/>
    <w:rsid w:val="00E0351F"/>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476"/>
    <w:rsid w:val="00E05606"/>
    <w:rsid w:val="00E05701"/>
    <w:rsid w:val="00E057B0"/>
    <w:rsid w:val="00E05A10"/>
    <w:rsid w:val="00E05D79"/>
    <w:rsid w:val="00E06089"/>
    <w:rsid w:val="00E066F5"/>
    <w:rsid w:val="00E06723"/>
    <w:rsid w:val="00E068CB"/>
    <w:rsid w:val="00E06973"/>
    <w:rsid w:val="00E069FF"/>
    <w:rsid w:val="00E06ACB"/>
    <w:rsid w:val="00E06AEF"/>
    <w:rsid w:val="00E06C0A"/>
    <w:rsid w:val="00E06D8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26"/>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916"/>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71B"/>
    <w:rsid w:val="00E25899"/>
    <w:rsid w:val="00E2591F"/>
    <w:rsid w:val="00E25B80"/>
    <w:rsid w:val="00E25CC8"/>
    <w:rsid w:val="00E25EE0"/>
    <w:rsid w:val="00E25F38"/>
    <w:rsid w:val="00E263A1"/>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04C"/>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1DF"/>
    <w:rsid w:val="00E41496"/>
    <w:rsid w:val="00E41532"/>
    <w:rsid w:val="00E418C7"/>
    <w:rsid w:val="00E41983"/>
    <w:rsid w:val="00E41BA8"/>
    <w:rsid w:val="00E41C89"/>
    <w:rsid w:val="00E41CF5"/>
    <w:rsid w:val="00E41D55"/>
    <w:rsid w:val="00E41DDF"/>
    <w:rsid w:val="00E41F61"/>
    <w:rsid w:val="00E41FB5"/>
    <w:rsid w:val="00E41FF1"/>
    <w:rsid w:val="00E42103"/>
    <w:rsid w:val="00E4217F"/>
    <w:rsid w:val="00E422C4"/>
    <w:rsid w:val="00E427EF"/>
    <w:rsid w:val="00E42B79"/>
    <w:rsid w:val="00E42CAA"/>
    <w:rsid w:val="00E42E40"/>
    <w:rsid w:val="00E42EE7"/>
    <w:rsid w:val="00E430E0"/>
    <w:rsid w:val="00E43236"/>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638"/>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56C"/>
    <w:rsid w:val="00E52EA5"/>
    <w:rsid w:val="00E52FCD"/>
    <w:rsid w:val="00E531A8"/>
    <w:rsid w:val="00E5334A"/>
    <w:rsid w:val="00E5362D"/>
    <w:rsid w:val="00E536EA"/>
    <w:rsid w:val="00E537DB"/>
    <w:rsid w:val="00E53E6D"/>
    <w:rsid w:val="00E5401D"/>
    <w:rsid w:val="00E54141"/>
    <w:rsid w:val="00E541AE"/>
    <w:rsid w:val="00E54678"/>
    <w:rsid w:val="00E5472A"/>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B2"/>
    <w:rsid w:val="00E62E14"/>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067"/>
    <w:rsid w:val="00E70341"/>
    <w:rsid w:val="00E7059F"/>
    <w:rsid w:val="00E7080A"/>
    <w:rsid w:val="00E70EBD"/>
    <w:rsid w:val="00E70F1D"/>
    <w:rsid w:val="00E71421"/>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23"/>
    <w:rsid w:val="00E74FF6"/>
    <w:rsid w:val="00E75702"/>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6FC"/>
    <w:rsid w:val="00E81839"/>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B85"/>
    <w:rsid w:val="00E86C5C"/>
    <w:rsid w:val="00E86C86"/>
    <w:rsid w:val="00E86DB0"/>
    <w:rsid w:val="00E86FAA"/>
    <w:rsid w:val="00E87171"/>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EA4"/>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97D28"/>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CB3"/>
    <w:rsid w:val="00EB6DD8"/>
    <w:rsid w:val="00EB6EDA"/>
    <w:rsid w:val="00EB6F22"/>
    <w:rsid w:val="00EB7059"/>
    <w:rsid w:val="00EB70FB"/>
    <w:rsid w:val="00EB716A"/>
    <w:rsid w:val="00EB72BF"/>
    <w:rsid w:val="00EB7626"/>
    <w:rsid w:val="00EB78BB"/>
    <w:rsid w:val="00EB7A06"/>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3114"/>
    <w:rsid w:val="00EC3316"/>
    <w:rsid w:val="00EC36B0"/>
    <w:rsid w:val="00EC38BC"/>
    <w:rsid w:val="00EC3938"/>
    <w:rsid w:val="00EC39C5"/>
    <w:rsid w:val="00EC3DD8"/>
    <w:rsid w:val="00EC44F0"/>
    <w:rsid w:val="00EC4697"/>
    <w:rsid w:val="00EC46FF"/>
    <w:rsid w:val="00EC47FD"/>
    <w:rsid w:val="00EC4948"/>
    <w:rsid w:val="00EC4C30"/>
    <w:rsid w:val="00EC4CD5"/>
    <w:rsid w:val="00EC5130"/>
    <w:rsid w:val="00EC5343"/>
    <w:rsid w:val="00EC56BD"/>
    <w:rsid w:val="00EC57D0"/>
    <w:rsid w:val="00EC57FC"/>
    <w:rsid w:val="00EC5933"/>
    <w:rsid w:val="00EC5A5D"/>
    <w:rsid w:val="00EC5B92"/>
    <w:rsid w:val="00EC5D30"/>
    <w:rsid w:val="00EC5F0F"/>
    <w:rsid w:val="00EC6327"/>
    <w:rsid w:val="00EC654A"/>
    <w:rsid w:val="00EC66A6"/>
    <w:rsid w:val="00EC6766"/>
    <w:rsid w:val="00EC6846"/>
    <w:rsid w:val="00EC6A7D"/>
    <w:rsid w:val="00EC6CCD"/>
    <w:rsid w:val="00EC6E4B"/>
    <w:rsid w:val="00EC6F36"/>
    <w:rsid w:val="00EC7183"/>
    <w:rsid w:val="00EC7189"/>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C36"/>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C54"/>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63"/>
    <w:rsid w:val="00EE44A2"/>
    <w:rsid w:val="00EE45B3"/>
    <w:rsid w:val="00EE47D4"/>
    <w:rsid w:val="00EE484B"/>
    <w:rsid w:val="00EE4A1F"/>
    <w:rsid w:val="00EE4F9A"/>
    <w:rsid w:val="00EE517A"/>
    <w:rsid w:val="00EE51BC"/>
    <w:rsid w:val="00EE5633"/>
    <w:rsid w:val="00EE566D"/>
    <w:rsid w:val="00EE56D0"/>
    <w:rsid w:val="00EE5920"/>
    <w:rsid w:val="00EE5AA3"/>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0EF"/>
    <w:rsid w:val="00EF1271"/>
    <w:rsid w:val="00EF1518"/>
    <w:rsid w:val="00EF15B9"/>
    <w:rsid w:val="00EF17F1"/>
    <w:rsid w:val="00EF1845"/>
    <w:rsid w:val="00EF19E4"/>
    <w:rsid w:val="00EF1D5B"/>
    <w:rsid w:val="00EF1D7F"/>
    <w:rsid w:val="00EF1E01"/>
    <w:rsid w:val="00EF1EE4"/>
    <w:rsid w:val="00EF2128"/>
    <w:rsid w:val="00EF21D7"/>
    <w:rsid w:val="00EF2269"/>
    <w:rsid w:val="00EF263B"/>
    <w:rsid w:val="00EF2661"/>
    <w:rsid w:val="00EF2793"/>
    <w:rsid w:val="00EF287E"/>
    <w:rsid w:val="00EF2FEA"/>
    <w:rsid w:val="00EF303C"/>
    <w:rsid w:val="00EF3095"/>
    <w:rsid w:val="00EF314A"/>
    <w:rsid w:val="00EF31FF"/>
    <w:rsid w:val="00EF3221"/>
    <w:rsid w:val="00EF34AB"/>
    <w:rsid w:val="00EF3592"/>
    <w:rsid w:val="00EF376F"/>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47A"/>
    <w:rsid w:val="00EF7628"/>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968"/>
    <w:rsid w:val="00F06B58"/>
    <w:rsid w:val="00F06CC2"/>
    <w:rsid w:val="00F071BD"/>
    <w:rsid w:val="00F07587"/>
    <w:rsid w:val="00F076DE"/>
    <w:rsid w:val="00F07838"/>
    <w:rsid w:val="00F078BF"/>
    <w:rsid w:val="00F07A64"/>
    <w:rsid w:val="00F07B11"/>
    <w:rsid w:val="00F07BB3"/>
    <w:rsid w:val="00F07CDC"/>
    <w:rsid w:val="00F07D01"/>
    <w:rsid w:val="00F07D8E"/>
    <w:rsid w:val="00F07EBC"/>
    <w:rsid w:val="00F1058F"/>
    <w:rsid w:val="00F10915"/>
    <w:rsid w:val="00F10972"/>
    <w:rsid w:val="00F10BAE"/>
    <w:rsid w:val="00F10E94"/>
    <w:rsid w:val="00F112C3"/>
    <w:rsid w:val="00F112F1"/>
    <w:rsid w:val="00F11726"/>
    <w:rsid w:val="00F117C2"/>
    <w:rsid w:val="00F11909"/>
    <w:rsid w:val="00F11A09"/>
    <w:rsid w:val="00F11C5C"/>
    <w:rsid w:val="00F11FC6"/>
    <w:rsid w:val="00F120C0"/>
    <w:rsid w:val="00F123AB"/>
    <w:rsid w:val="00F123DA"/>
    <w:rsid w:val="00F12A41"/>
    <w:rsid w:val="00F12BF9"/>
    <w:rsid w:val="00F12F2D"/>
    <w:rsid w:val="00F1305C"/>
    <w:rsid w:val="00F134C3"/>
    <w:rsid w:val="00F13941"/>
    <w:rsid w:val="00F139FA"/>
    <w:rsid w:val="00F13A56"/>
    <w:rsid w:val="00F13AFC"/>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33D"/>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AA6"/>
    <w:rsid w:val="00F51AD4"/>
    <w:rsid w:val="00F51BD2"/>
    <w:rsid w:val="00F51C2D"/>
    <w:rsid w:val="00F523CB"/>
    <w:rsid w:val="00F52868"/>
    <w:rsid w:val="00F52E47"/>
    <w:rsid w:val="00F530CE"/>
    <w:rsid w:val="00F5317C"/>
    <w:rsid w:val="00F531FD"/>
    <w:rsid w:val="00F53300"/>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57B52"/>
    <w:rsid w:val="00F57BCE"/>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7AE"/>
    <w:rsid w:val="00F62921"/>
    <w:rsid w:val="00F62AF2"/>
    <w:rsid w:val="00F62DE2"/>
    <w:rsid w:val="00F63834"/>
    <w:rsid w:val="00F6383C"/>
    <w:rsid w:val="00F63BFA"/>
    <w:rsid w:val="00F63C6C"/>
    <w:rsid w:val="00F63DCA"/>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0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C7"/>
    <w:rsid w:val="00F750FE"/>
    <w:rsid w:val="00F755E6"/>
    <w:rsid w:val="00F75732"/>
    <w:rsid w:val="00F75843"/>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B2B"/>
    <w:rsid w:val="00F80F69"/>
    <w:rsid w:val="00F810B6"/>
    <w:rsid w:val="00F81119"/>
    <w:rsid w:val="00F81267"/>
    <w:rsid w:val="00F812FE"/>
    <w:rsid w:val="00F8141B"/>
    <w:rsid w:val="00F818BF"/>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007"/>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87FDB"/>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1D9D"/>
    <w:rsid w:val="00F920D1"/>
    <w:rsid w:val="00F923A7"/>
    <w:rsid w:val="00F924AA"/>
    <w:rsid w:val="00F9270C"/>
    <w:rsid w:val="00F92774"/>
    <w:rsid w:val="00F927B2"/>
    <w:rsid w:val="00F927B7"/>
    <w:rsid w:val="00F92879"/>
    <w:rsid w:val="00F92940"/>
    <w:rsid w:val="00F9294A"/>
    <w:rsid w:val="00F92BE0"/>
    <w:rsid w:val="00F92D28"/>
    <w:rsid w:val="00F92ECE"/>
    <w:rsid w:val="00F9363F"/>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1EDD"/>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A7C05"/>
    <w:rsid w:val="00FA7CEA"/>
    <w:rsid w:val="00FB00C9"/>
    <w:rsid w:val="00FB0483"/>
    <w:rsid w:val="00FB0567"/>
    <w:rsid w:val="00FB0662"/>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5CF"/>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8F"/>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7D"/>
    <w:rsid w:val="00FD3DEE"/>
    <w:rsid w:val="00FD3E87"/>
    <w:rsid w:val="00FD3EC3"/>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FBC"/>
    <w:rsid w:val="00FD704D"/>
    <w:rsid w:val="00FD75F9"/>
    <w:rsid w:val="00FD768D"/>
    <w:rsid w:val="00FD76B5"/>
    <w:rsid w:val="00FD77DB"/>
    <w:rsid w:val="00FD78A4"/>
    <w:rsid w:val="00FD7B98"/>
    <w:rsid w:val="00FE0023"/>
    <w:rsid w:val="00FE00C6"/>
    <w:rsid w:val="00FE0327"/>
    <w:rsid w:val="00FE0725"/>
    <w:rsid w:val="00FE08A4"/>
    <w:rsid w:val="00FE0A1A"/>
    <w:rsid w:val="00FE0BD0"/>
    <w:rsid w:val="00FE1054"/>
    <w:rsid w:val="00FE1240"/>
    <w:rsid w:val="00FE131C"/>
    <w:rsid w:val="00FE14C3"/>
    <w:rsid w:val="00FE14C5"/>
    <w:rsid w:val="00FE1784"/>
    <w:rsid w:val="00FE17AB"/>
    <w:rsid w:val="00FE18D3"/>
    <w:rsid w:val="00FE1AF4"/>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8BC"/>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D53"/>
    <w:rsid w:val="00FF2FFB"/>
    <w:rsid w:val="00FF3368"/>
    <w:rsid w:val="00FF3429"/>
    <w:rsid w:val="00FF351E"/>
    <w:rsid w:val="00FF35B5"/>
    <w:rsid w:val="00FF36ED"/>
    <w:rsid w:val="00FF3800"/>
    <w:rsid w:val="00FF38D2"/>
    <w:rsid w:val="00FF39E9"/>
    <w:rsid w:val="00FF3AA1"/>
    <w:rsid w:val="00FF3B37"/>
    <w:rsid w:val="00FF4251"/>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E55CC5"/>
    <w:rsid w:val="757C7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C6071"/>
  <w15:docId w15:val="{E31B40FA-FE26-40F9-A569-4275AF330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szCs w:val="24"/>
      <w:lang w:eastAsia="en-US"/>
    </w:rPr>
  </w:style>
  <w:style w:type="paragraph" w:styleId="1">
    <w:name w:val="heading 1"/>
    <w:basedOn w:val="a"/>
    <w:next w:val="a0"/>
    <w:link w:val="10"/>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jc w:val="both"/>
    </w:pPr>
    <w:rPr>
      <w:rFonts w:eastAsia="MS Mincho"/>
    </w:rPr>
  </w:style>
  <w:style w:type="paragraph" w:styleId="31">
    <w:name w:val="List 3"/>
    <w:basedOn w:val="a"/>
    <w:semiHidden/>
    <w:unhideWhenUsed/>
    <w:qFormat/>
    <w:pPr>
      <w:ind w:leftChars="400" w:left="100" w:hangingChars="200" w:hanging="200"/>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a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af">
    <w:name w:val="annotation subject"/>
    <w:basedOn w:val="a8"/>
    <w:next w:val="a8"/>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qFormat/>
    <w:rPr>
      <w:b/>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uiPriority w:val="99"/>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1"/>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sz w:val="24"/>
      <w:lang w:eastAsia="zh-CN"/>
    </w:rPr>
  </w:style>
  <w:style w:type="character" w:customStyle="1" w:styleId="12">
    <w:name w:val="明显强调1"/>
    <w:uiPriority w:val="21"/>
    <w:qFormat/>
    <w:rPr>
      <w:i/>
      <w:iCs/>
      <w:color w:val="4472C4"/>
    </w:rPr>
  </w:style>
  <w:style w:type="character" w:customStyle="1" w:styleId="NOZchn">
    <w:name w:val="NO Zchn"/>
    <w:qFormat/>
    <w:rPr>
      <w:lang w:eastAsia="en-US"/>
    </w:rPr>
  </w:style>
  <w:style w:type="paragraph" w:customStyle="1" w:styleId="Observation">
    <w:name w:val="Observation"/>
    <w:basedOn w:val="a"/>
    <w:qFormat/>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0">
    <w:name w:val="HTML 预设格式 字符"/>
    <w:basedOn w:val="a1"/>
    <w:link w:val="HTML"/>
    <w:uiPriority w:val="99"/>
    <w:qFormat/>
    <w:rPr>
      <w:rFonts w:ascii="宋体" w:hAnsi="宋体"/>
      <w:sz w:val="24"/>
      <w:szCs w:val="24"/>
    </w:rPr>
  </w:style>
  <w:style w:type="paragraph" w:customStyle="1" w:styleId="22">
    <w:name w:val="修订2"/>
    <w:hidden/>
    <w:uiPriority w:val="99"/>
    <w:semiHidden/>
    <w:qFormat/>
    <w:rPr>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1130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3.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6769A85-B610-4DC9-950C-7536C4226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692</Words>
  <Characters>3945</Characters>
  <Application>Microsoft Office Word</Application>
  <DocSecurity>0</DocSecurity>
  <Lines>32</Lines>
  <Paragraphs>9</Paragraphs>
  <ScaleCrop>false</ScaleCrop>
  <Company>vivo</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604</cp:revision>
  <cp:lastPrinted>2020-07-22T11:45:00Z</cp:lastPrinted>
  <dcterms:created xsi:type="dcterms:W3CDTF">2021-08-06T02:46:00Z</dcterms:created>
  <dcterms:modified xsi:type="dcterms:W3CDTF">2022-01-11T09:38:00Z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ContentTypeId">
    <vt:lpwstr>0x01010057CC4845EE989D469C4AF99498678D58</vt:lpwstr>
  </property>
  <property fmtid="{D5CDD505-2E9C-101B-9397-08002B2CF9AE}" pid="4" name="ICV">
    <vt:lpwstr>5347A056753D4F0E91E064AFFB6414B4</vt:lpwstr>
  </property>
</Properties>
</file>